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4" w:type="dxa"/>
        <w:jc w:val="center"/>
        <w:tblCellMar>
          <w:left w:w="28" w:type="dxa"/>
          <w:right w:w="28" w:type="dxa"/>
        </w:tblCellMar>
        <w:tblLook w:val="01E0" w:firstRow="1" w:lastRow="1" w:firstColumn="1" w:lastColumn="1" w:noHBand="0" w:noVBand="0"/>
      </w:tblPr>
      <w:tblGrid>
        <w:gridCol w:w="4200"/>
        <w:gridCol w:w="5514"/>
      </w:tblGrid>
      <w:tr w:rsidR="00946CD4" w:rsidRPr="00231D85" w14:paraId="01C7326E" w14:textId="77777777">
        <w:trPr>
          <w:trHeight w:val="650"/>
          <w:jc w:val="center"/>
        </w:trPr>
        <w:tc>
          <w:tcPr>
            <w:tcW w:w="4200" w:type="dxa"/>
          </w:tcPr>
          <w:p w14:paraId="0E94F88B" w14:textId="77777777" w:rsidR="00946CD4" w:rsidRPr="00231D85" w:rsidRDefault="00E4434E" w:rsidP="00AC697D">
            <w:pPr>
              <w:tabs>
                <w:tab w:val="center" w:pos="851"/>
                <w:tab w:val="center" w:pos="6237"/>
              </w:tabs>
              <w:ind w:right="-1"/>
              <w:jc w:val="center"/>
              <w:rPr>
                <w:bCs/>
              </w:rPr>
            </w:pPr>
            <w:r w:rsidRPr="00231D85">
              <w:rPr>
                <w:bCs/>
              </w:rPr>
              <w:t>TẬP ĐOÀN ĐIỆN LỰC VIỆT NAM</w:t>
            </w:r>
          </w:p>
          <w:p w14:paraId="040FB747" w14:textId="77777777" w:rsidR="00C743CC" w:rsidRPr="00231D85" w:rsidRDefault="00E4434E" w:rsidP="00AC697D">
            <w:pPr>
              <w:tabs>
                <w:tab w:val="center" w:pos="851"/>
                <w:tab w:val="center" w:pos="6237"/>
              </w:tabs>
              <w:ind w:right="-1"/>
              <w:jc w:val="center"/>
              <w:rPr>
                <w:b/>
                <w:bCs/>
              </w:rPr>
            </w:pPr>
            <w:r w:rsidRPr="00231D85">
              <w:rPr>
                <w:b/>
                <w:bCs/>
              </w:rPr>
              <w:t>TỔNG CÔNG TY PHÁT ĐIỆN 3</w:t>
            </w:r>
          </w:p>
          <w:p w14:paraId="69F6DCE8" w14:textId="77777777" w:rsidR="00946CD4" w:rsidRPr="00231D85" w:rsidRDefault="00EF7F77" w:rsidP="00AC697D">
            <w:pPr>
              <w:tabs>
                <w:tab w:val="center" w:pos="851"/>
                <w:tab w:val="center" w:pos="6237"/>
              </w:tabs>
              <w:ind w:right="-1"/>
              <w:rPr>
                <w:bCs/>
                <w:sz w:val="20"/>
                <w:szCs w:val="20"/>
              </w:rPr>
            </w:pPr>
            <w:r w:rsidRPr="00231D85">
              <w:rPr>
                <w:bCs/>
                <w:noProof/>
                <w:sz w:val="20"/>
                <w:szCs w:val="20"/>
                <w:lang w:val="en-US"/>
              </w:rPr>
              <mc:AlternateContent>
                <mc:Choice Requires="wps">
                  <w:drawing>
                    <wp:anchor distT="0" distB="0" distL="114300" distR="114300" simplePos="0" relativeHeight="251658752" behindDoc="0" locked="0" layoutInCell="1" allowOverlap="1" wp14:anchorId="08634671" wp14:editId="63921D6A">
                      <wp:simplePos x="0" y="0"/>
                      <wp:positionH relativeFrom="column">
                        <wp:posOffset>805815</wp:posOffset>
                      </wp:positionH>
                      <wp:positionV relativeFrom="paragraph">
                        <wp:posOffset>20320</wp:posOffset>
                      </wp:positionV>
                      <wp:extent cx="962025" cy="0"/>
                      <wp:effectExtent l="5080" t="5080" r="13970" b="1397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Line 13"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3.45pt,1.6pt" to="139.2pt,1.6pt" w14:anchorId="5AA45B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runEAIAACg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"/>
                  </w:pict>
                </mc:Fallback>
              </mc:AlternateContent>
            </w:r>
          </w:p>
        </w:tc>
        <w:tc>
          <w:tcPr>
            <w:tcW w:w="5514" w:type="dxa"/>
          </w:tcPr>
          <w:p w14:paraId="3E85A060" w14:textId="77777777" w:rsidR="00946CD4" w:rsidRPr="00372FF1" w:rsidRDefault="00946CD4" w:rsidP="00AC697D">
            <w:pPr>
              <w:tabs>
                <w:tab w:val="center" w:pos="851"/>
                <w:tab w:val="center" w:pos="6237"/>
              </w:tabs>
              <w:ind w:right="-1"/>
              <w:jc w:val="center"/>
              <w:rPr>
                <w:b/>
              </w:rPr>
            </w:pPr>
            <w:r w:rsidRPr="00372FF1">
              <w:rPr>
                <w:b/>
              </w:rPr>
              <w:t>CỘNG HÒA XÃ HỘI CHỦ NGHĨA VIỆT NAM</w:t>
            </w:r>
          </w:p>
          <w:p w14:paraId="27665287" w14:textId="77777777" w:rsidR="00946CD4" w:rsidRPr="00231D85" w:rsidRDefault="00946CD4" w:rsidP="00AC697D">
            <w:pPr>
              <w:tabs>
                <w:tab w:val="center" w:pos="851"/>
                <w:tab w:val="center" w:pos="6237"/>
              </w:tabs>
              <w:ind w:right="-1"/>
              <w:jc w:val="center"/>
              <w:rPr>
                <w:b/>
                <w:sz w:val="26"/>
                <w:szCs w:val="26"/>
              </w:rPr>
            </w:pPr>
            <w:r w:rsidRPr="00231D85">
              <w:rPr>
                <w:b/>
                <w:sz w:val="26"/>
                <w:szCs w:val="26"/>
              </w:rPr>
              <w:t>Độc lập - Tự do - Hạnh phúc</w:t>
            </w:r>
          </w:p>
          <w:p w14:paraId="1B78BBBE" w14:textId="77777777" w:rsidR="00946CD4" w:rsidRPr="00231D85" w:rsidRDefault="00EF7F77" w:rsidP="00AC697D">
            <w:pPr>
              <w:tabs>
                <w:tab w:val="center" w:pos="851"/>
                <w:tab w:val="center" w:pos="6237"/>
              </w:tabs>
              <w:ind w:right="-1"/>
              <w:jc w:val="center"/>
              <w:rPr>
                <w:bCs/>
                <w:sz w:val="12"/>
                <w:szCs w:val="12"/>
              </w:rPr>
            </w:pPr>
            <w:r w:rsidRPr="00231D85">
              <w:rPr>
                <w:b/>
                <w:noProof/>
                <w:lang w:val="en-US"/>
              </w:rPr>
              <mc:AlternateContent>
                <mc:Choice Requires="wps">
                  <w:drawing>
                    <wp:anchor distT="0" distB="0" distL="114300" distR="114300" simplePos="0" relativeHeight="251657728" behindDoc="0" locked="0" layoutInCell="1" allowOverlap="1" wp14:anchorId="777F4678" wp14:editId="68BF5710">
                      <wp:simplePos x="0" y="0"/>
                      <wp:positionH relativeFrom="column">
                        <wp:posOffset>760095</wp:posOffset>
                      </wp:positionH>
                      <wp:positionV relativeFrom="paragraph">
                        <wp:posOffset>22225</wp:posOffset>
                      </wp:positionV>
                      <wp:extent cx="1947545" cy="0"/>
                      <wp:effectExtent l="6985" t="7620" r="7620" b="1143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7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Line 1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9.85pt,1.75pt" to="213.2pt,1.75pt" w14:anchorId="6B485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m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"/>
                  </w:pict>
                </mc:Fallback>
              </mc:AlternateContent>
            </w:r>
          </w:p>
        </w:tc>
      </w:tr>
      <w:tr w:rsidR="00946CD4" w:rsidRPr="00231D85" w14:paraId="0844BA27" w14:textId="77777777">
        <w:trPr>
          <w:jc w:val="center"/>
        </w:trPr>
        <w:tc>
          <w:tcPr>
            <w:tcW w:w="4200" w:type="dxa"/>
          </w:tcPr>
          <w:p w14:paraId="51E66799" w14:textId="759EC3D2" w:rsidR="00946CD4" w:rsidRPr="00231D85" w:rsidRDefault="00946CD4" w:rsidP="00372FF1">
            <w:pPr>
              <w:tabs>
                <w:tab w:val="center" w:pos="851"/>
                <w:tab w:val="center" w:pos="6237"/>
              </w:tabs>
              <w:ind w:right="-1"/>
              <w:rPr>
                <w:sz w:val="28"/>
                <w:szCs w:val="28"/>
              </w:rPr>
            </w:pPr>
          </w:p>
        </w:tc>
        <w:tc>
          <w:tcPr>
            <w:tcW w:w="5514" w:type="dxa"/>
          </w:tcPr>
          <w:p w14:paraId="0F2136EC" w14:textId="718D51D9" w:rsidR="00946CD4" w:rsidRPr="00124D80" w:rsidRDefault="00946CD4" w:rsidP="00F66D0E">
            <w:pPr>
              <w:tabs>
                <w:tab w:val="center" w:pos="6237"/>
              </w:tabs>
              <w:ind w:left="-28" w:right="-26"/>
              <w:jc w:val="center"/>
              <w:rPr>
                <w:i/>
                <w:noProof/>
                <w:sz w:val="28"/>
                <w:szCs w:val="28"/>
              </w:rPr>
            </w:pPr>
          </w:p>
        </w:tc>
      </w:tr>
    </w:tbl>
    <w:p w14:paraId="348F604F" w14:textId="1035F143" w:rsidR="00AC697D" w:rsidRPr="00697242" w:rsidRDefault="00E4434E" w:rsidP="005A5016">
      <w:pPr>
        <w:spacing w:before="120"/>
        <w:jc w:val="center"/>
        <w:rPr>
          <w:b/>
          <w:bCs/>
          <w:sz w:val="29"/>
          <w:szCs w:val="29"/>
        </w:rPr>
      </w:pPr>
      <w:r w:rsidRPr="00697242">
        <w:rPr>
          <w:b/>
          <w:bCs/>
          <w:sz w:val="29"/>
          <w:szCs w:val="29"/>
        </w:rPr>
        <w:t>TỜ TRÌNH</w:t>
      </w:r>
    </w:p>
    <w:p w14:paraId="0CA3FA6A" w14:textId="3CB1023A" w:rsidR="00922CB6" w:rsidRPr="003B1633" w:rsidRDefault="0087193B" w:rsidP="007D2683">
      <w:pPr>
        <w:jc w:val="center"/>
        <w:rPr>
          <w:b/>
          <w:bCs/>
          <w:sz w:val="27"/>
          <w:szCs w:val="27"/>
        </w:rPr>
      </w:pPr>
      <w:r w:rsidRPr="003B1633">
        <w:rPr>
          <w:b/>
          <w:bCs/>
          <w:sz w:val="27"/>
          <w:szCs w:val="27"/>
        </w:rPr>
        <w:t>V</w:t>
      </w:r>
      <w:r w:rsidR="00A52B19" w:rsidRPr="003B1633">
        <w:rPr>
          <w:b/>
          <w:bCs/>
          <w:sz w:val="27"/>
          <w:szCs w:val="27"/>
        </w:rPr>
        <w:t>/v</w:t>
      </w:r>
      <w:r w:rsidRPr="003B1633">
        <w:rPr>
          <w:b/>
          <w:bCs/>
          <w:sz w:val="27"/>
          <w:szCs w:val="27"/>
        </w:rPr>
        <w:t xml:space="preserve"> </w:t>
      </w:r>
      <w:r w:rsidR="00BE3CB1" w:rsidRPr="003B1633">
        <w:rPr>
          <w:b/>
          <w:bCs/>
          <w:sz w:val="27"/>
          <w:szCs w:val="27"/>
        </w:rPr>
        <w:t>sửa đổi, bổ sung</w:t>
      </w:r>
      <w:r w:rsidR="002F6AD8" w:rsidRPr="003B1633">
        <w:rPr>
          <w:b/>
          <w:bCs/>
          <w:sz w:val="27"/>
          <w:szCs w:val="27"/>
        </w:rPr>
        <w:t xml:space="preserve"> </w:t>
      </w:r>
      <w:r w:rsidR="00A16387" w:rsidRPr="003B1633">
        <w:rPr>
          <w:b/>
          <w:bCs/>
          <w:sz w:val="27"/>
          <w:szCs w:val="27"/>
        </w:rPr>
        <w:t xml:space="preserve">Điều lệ </w:t>
      </w:r>
      <w:r w:rsidR="003B1633" w:rsidRPr="003B1633">
        <w:rPr>
          <w:b/>
          <w:bCs/>
          <w:sz w:val="27"/>
          <w:szCs w:val="27"/>
        </w:rPr>
        <w:t xml:space="preserve">của </w:t>
      </w:r>
      <w:r w:rsidR="00AB6EC4" w:rsidRPr="003B1633">
        <w:rPr>
          <w:b/>
          <w:bCs/>
          <w:sz w:val="27"/>
          <w:szCs w:val="27"/>
        </w:rPr>
        <w:t>EVN</w:t>
      </w:r>
      <w:r w:rsidR="00AB6EC4" w:rsidRPr="003B1633">
        <w:rPr>
          <w:b/>
          <w:bCs/>
          <w:i/>
          <w:sz w:val="27"/>
          <w:szCs w:val="27"/>
        </w:rPr>
        <w:t>GENCO3</w:t>
      </w:r>
    </w:p>
    <w:p w14:paraId="70175E9B" w14:textId="24D324A3" w:rsidR="00A16387" w:rsidRPr="003B1633" w:rsidRDefault="007D2683" w:rsidP="00351969">
      <w:pPr>
        <w:pStyle w:val="BodyTextIndent"/>
        <w:spacing w:before="480" w:after="480"/>
        <w:ind w:firstLine="567"/>
        <w:jc w:val="center"/>
        <w:rPr>
          <w:sz w:val="27"/>
          <w:szCs w:val="27"/>
        </w:rPr>
      </w:pPr>
      <w:r w:rsidRPr="003B1633">
        <w:rPr>
          <w:bCs/>
          <w:noProof/>
          <w:sz w:val="27"/>
          <w:szCs w:val="27"/>
          <w:lang w:val="en-US"/>
        </w:rPr>
        <mc:AlternateContent>
          <mc:Choice Requires="wps">
            <w:drawing>
              <wp:anchor distT="0" distB="0" distL="114300" distR="114300" simplePos="0" relativeHeight="251656704" behindDoc="0" locked="0" layoutInCell="1" allowOverlap="1" wp14:anchorId="0F7BE931" wp14:editId="019DA02D">
                <wp:simplePos x="0" y="0"/>
                <wp:positionH relativeFrom="column">
                  <wp:posOffset>1850390</wp:posOffset>
                </wp:positionH>
                <wp:positionV relativeFrom="paragraph">
                  <wp:posOffset>24765</wp:posOffset>
                </wp:positionV>
                <wp:extent cx="2296160" cy="0"/>
                <wp:effectExtent l="0" t="0" r="27940"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Line 10"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45.7pt,1.95pt" to="326.5pt,1.95pt" w14:anchorId="3836ED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683EwIAACk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"/>
            </w:pict>
          </mc:Fallback>
        </mc:AlternateContent>
      </w:r>
      <w:r w:rsidR="00124D80" w:rsidRPr="003B1633">
        <w:rPr>
          <w:sz w:val="27"/>
          <w:szCs w:val="27"/>
        </w:rPr>
        <w:t>Kính gửi: Đại hội đ</w:t>
      </w:r>
      <w:r w:rsidR="004B3BEE" w:rsidRPr="003B1633">
        <w:rPr>
          <w:sz w:val="27"/>
          <w:szCs w:val="27"/>
        </w:rPr>
        <w:t>ồng cổ đông</w:t>
      </w:r>
      <w:r w:rsidR="00A16387" w:rsidRPr="003B1633">
        <w:rPr>
          <w:sz w:val="27"/>
          <w:szCs w:val="27"/>
        </w:rPr>
        <w:t xml:space="preserve"> </w:t>
      </w:r>
      <w:r w:rsidR="00534EF4" w:rsidRPr="003B1633">
        <w:rPr>
          <w:sz w:val="27"/>
          <w:szCs w:val="27"/>
        </w:rPr>
        <w:t>EVN</w:t>
      </w:r>
      <w:r w:rsidR="00534EF4" w:rsidRPr="003B1633">
        <w:rPr>
          <w:i/>
          <w:iCs/>
          <w:sz w:val="27"/>
          <w:szCs w:val="27"/>
        </w:rPr>
        <w:t>GENCO3</w:t>
      </w:r>
    </w:p>
    <w:p w14:paraId="164433DD" w14:textId="5481DB6C" w:rsidR="00287AF3" w:rsidRPr="003B1633" w:rsidRDefault="00401203" w:rsidP="61BCFAE3">
      <w:pPr>
        <w:pStyle w:val="BodyTextIndent"/>
        <w:ind w:firstLine="567"/>
        <w:rPr>
          <w:sz w:val="27"/>
          <w:szCs w:val="27"/>
        </w:rPr>
      </w:pPr>
      <w:r w:rsidRPr="003B1633">
        <w:rPr>
          <w:sz w:val="27"/>
          <w:szCs w:val="27"/>
        </w:rPr>
        <w:t xml:space="preserve">Căn cứ </w:t>
      </w:r>
      <w:r w:rsidR="00A16387" w:rsidRPr="003B1633">
        <w:rPr>
          <w:sz w:val="27"/>
          <w:szCs w:val="27"/>
        </w:rPr>
        <w:t xml:space="preserve">Luật Doanh nghiệp số </w:t>
      </w:r>
      <w:r w:rsidR="000A3EF9" w:rsidRPr="003B1633">
        <w:rPr>
          <w:sz w:val="27"/>
          <w:szCs w:val="27"/>
        </w:rPr>
        <w:t>59</w:t>
      </w:r>
      <w:r w:rsidR="00A16387" w:rsidRPr="003B1633">
        <w:rPr>
          <w:sz w:val="27"/>
          <w:szCs w:val="27"/>
        </w:rPr>
        <w:t>/20</w:t>
      </w:r>
      <w:r w:rsidR="000A3EF9" w:rsidRPr="003B1633">
        <w:rPr>
          <w:sz w:val="27"/>
          <w:szCs w:val="27"/>
        </w:rPr>
        <w:t>20</w:t>
      </w:r>
      <w:r w:rsidR="00A16387" w:rsidRPr="003B1633">
        <w:rPr>
          <w:sz w:val="27"/>
          <w:szCs w:val="27"/>
        </w:rPr>
        <w:t>/QH1</w:t>
      </w:r>
      <w:r w:rsidR="000A3EF9" w:rsidRPr="003B1633">
        <w:rPr>
          <w:sz w:val="27"/>
          <w:szCs w:val="27"/>
        </w:rPr>
        <w:t>4</w:t>
      </w:r>
      <w:r w:rsidR="00A16387" w:rsidRPr="003B1633">
        <w:rPr>
          <w:sz w:val="27"/>
          <w:szCs w:val="27"/>
        </w:rPr>
        <w:t xml:space="preserve"> được Quốc hội nước Cộng hòa Xã hội Chủ nghĩa Việ</w:t>
      </w:r>
      <w:r w:rsidR="001A5308" w:rsidRPr="003B1633">
        <w:rPr>
          <w:sz w:val="27"/>
          <w:szCs w:val="27"/>
        </w:rPr>
        <w:t xml:space="preserve">t Nam thông qua ngày </w:t>
      </w:r>
      <w:r w:rsidR="000A3EF9" w:rsidRPr="003B1633">
        <w:rPr>
          <w:sz w:val="27"/>
          <w:szCs w:val="27"/>
        </w:rPr>
        <w:t>17</w:t>
      </w:r>
      <w:r w:rsidR="001A5308" w:rsidRPr="003B1633">
        <w:rPr>
          <w:sz w:val="27"/>
          <w:szCs w:val="27"/>
        </w:rPr>
        <w:t>/</w:t>
      </w:r>
      <w:r w:rsidR="000A3EF9" w:rsidRPr="003B1633">
        <w:rPr>
          <w:sz w:val="27"/>
          <w:szCs w:val="27"/>
        </w:rPr>
        <w:t>6</w:t>
      </w:r>
      <w:r w:rsidR="001A5308" w:rsidRPr="003B1633">
        <w:rPr>
          <w:sz w:val="27"/>
          <w:szCs w:val="27"/>
        </w:rPr>
        <w:t>/20</w:t>
      </w:r>
      <w:r w:rsidR="000A3EF9" w:rsidRPr="003B1633">
        <w:rPr>
          <w:sz w:val="27"/>
          <w:szCs w:val="27"/>
        </w:rPr>
        <w:t>20</w:t>
      </w:r>
      <w:r w:rsidR="001A5308" w:rsidRPr="003B1633">
        <w:rPr>
          <w:sz w:val="27"/>
          <w:szCs w:val="27"/>
        </w:rPr>
        <w:t>;</w:t>
      </w:r>
      <w:r w:rsidR="001E25AA" w:rsidRPr="003B1633">
        <w:rPr>
          <w:sz w:val="27"/>
          <w:szCs w:val="27"/>
        </w:rPr>
        <w:t xml:space="preserve"> </w:t>
      </w:r>
    </w:p>
    <w:p w14:paraId="438220A7" w14:textId="46A342E3" w:rsidR="00287AF3" w:rsidRPr="003B1633" w:rsidRDefault="003D5BFB" w:rsidP="61BCFAE3">
      <w:pPr>
        <w:pStyle w:val="BodyTextIndent"/>
        <w:ind w:firstLine="567"/>
        <w:rPr>
          <w:sz w:val="27"/>
          <w:szCs w:val="27"/>
        </w:rPr>
      </w:pPr>
      <w:r w:rsidRPr="003B1633">
        <w:rPr>
          <w:sz w:val="27"/>
          <w:szCs w:val="27"/>
        </w:rPr>
        <w:t xml:space="preserve">Căn cứ </w:t>
      </w:r>
      <w:r w:rsidR="000327DA" w:rsidRPr="003B1633">
        <w:rPr>
          <w:sz w:val="27"/>
          <w:szCs w:val="27"/>
        </w:rPr>
        <w:t xml:space="preserve">Luật số 03/2022/QH15 </w:t>
      </w:r>
      <w:r w:rsidR="61BCFAE3" w:rsidRPr="003B1633">
        <w:rPr>
          <w:color w:val="000000" w:themeColor="text1"/>
          <w:sz w:val="27"/>
          <w:szCs w:val="27"/>
        </w:rPr>
        <w:t>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w:t>
      </w:r>
      <w:r w:rsidR="61BCFAE3" w:rsidRPr="003B1633">
        <w:rPr>
          <w:sz w:val="27"/>
          <w:szCs w:val="27"/>
        </w:rPr>
        <w:t xml:space="preserve"> </w:t>
      </w:r>
      <w:r w:rsidR="000327DA" w:rsidRPr="003B1633">
        <w:rPr>
          <w:sz w:val="27"/>
          <w:szCs w:val="27"/>
        </w:rPr>
        <w:t xml:space="preserve">được Quốc hội nước Cộng hòa Xã hội </w:t>
      </w:r>
      <w:r w:rsidR="00657343" w:rsidRPr="003B1633">
        <w:rPr>
          <w:sz w:val="27"/>
          <w:szCs w:val="27"/>
        </w:rPr>
        <w:t>Chủ nghĩa Việt Nam thông qua ngày 11/01/2022;</w:t>
      </w:r>
    </w:p>
    <w:p w14:paraId="440D0F5F" w14:textId="3F22DF4E" w:rsidR="00287AF3" w:rsidRPr="003B1633" w:rsidRDefault="006445B1" w:rsidP="61BCFAE3">
      <w:pPr>
        <w:pStyle w:val="BodyTextIndent"/>
        <w:ind w:firstLine="567"/>
        <w:rPr>
          <w:sz w:val="27"/>
          <w:szCs w:val="27"/>
        </w:rPr>
      </w:pPr>
      <w:r w:rsidRPr="003B1633">
        <w:rPr>
          <w:sz w:val="27"/>
          <w:szCs w:val="27"/>
        </w:rPr>
        <w:t>Đ</w:t>
      </w:r>
      <w:r w:rsidR="00BE3CB1" w:rsidRPr="003B1633">
        <w:rPr>
          <w:sz w:val="27"/>
          <w:szCs w:val="27"/>
        </w:rPr>
        <w:t>ể đảm bảo phù hợp với các quy định của pháp luật</w:t>
      </w:r>
      <w:r w:rsidR="003F2A1B" w:rsidRPr="003B1633">
        <w:rPr>
          <w:sz w:val="27"/>
          <w:szCs w:val="27"/>
        </w:rPr>
        <w:t xml:space="preserve"> hiện hành</w:t>
      </w:r>
      <w:r w:rsidR="00BE3CB1" w:rsidRPr="003B1633">
        <w:rPr>
          <w:sz w:val="27"/>
          <w:szCs w:val="27"/>
        </w:rPr>
        <w:t xml:space="preserve"> và </w:t>
      </w:r>
      <w:r w:rsidR="003F2A1B" w:rsidRPr="003B1633">
        <w:rPr>
          <w:sz w:val="27"/>
          <w:szCs w:val="27"/>
        </w:rPr>
        <w:t>thuận lợi trong quá trình hoạt động của EVN</w:t>
      </w:r>
      <w:r w:rsidR="003F2A1B" w:rsidRPr="003B1633">
        <w:rPr>
          <w:i/>
          <w:iCs/>
          <w:sz w:val="27"/>
          <w:szCs w:val="27"/>
        </w:rPr>
        <w:t>GENCO3</w:t>
      </w:r>
      <w:r w:rsidR="00FA633E" w:rsidRPr="003B1633">
        <w:rPr>
          <w:sz w:val="27"/>
          <w:szCs w:val="27"/>
        </w:rPr>
        <w:t>,</w:t>
      </w:r>
      <w:r w:rsidR="002F6AD8" w:rsidRPr="003B1633">
        <w:rPr>
          <w:sz w:val="27"/>
          <w:szCs w:val="27"/>
        </w:rPr>
        <w:t xml:space="preserve"> Hội đồng quản trị </w:t>
      </w:r>
      <w:r w:rsidRPr="003B1633">
        <w:rPr>
          <w:sz w:val="27"/>
          <w:szCs w:val="27"/>
        </w:rPr>
        <w:t>EVN</w:t>
      </w:r>
      <w:r w:rsidRPr="003B1633">
        <w:rPr>
          <w:i/>
          <w:iCs/>
          <w:sz w:val="27"/>
          <w:szCs w:val="27"/>
        </w:rPr>
        <w:t>GENCO3</w:t>
      </w:r>
      <w:r w:rsidRPr="003B1633">
        <w:rPr>
          <w:sz w:val="27"/>
          <w:szCs w:val="27"/>
        </w:rPr>
        <w:t xml:space="preserve"> </w:t>
      </w:r>
      <w:r w:rsidR="000A3EF9" w:rsidRPr="003B1633">
        <w:rPr>
          <w:sz w:val="27"/>
          <w:szCs w:val="27"/>
        </w:rPr>
        <w:t xml:space="preserve">kính </w:t>
      </w:r>
      <w:r w:rsidR="00FA633E" w:rsidRPr="003B1633">
        <w:rPr>
          <w:sz w:val="27"/>
          <w:szCs w:val="27"/>
        </w:rPr>
        <w:t>trình Đại hội cổ đông thường niên năm 202</w:t>
      </w:r>
      <w:r w:rsidR="008D44CF" w:rsidRPr="003B1633">
        <w:rPr>
          <w:sz w:val="27"/>
          <w:szCs w:val="27"/>
        </w:rPr>
        <w:t>2</w:t>
      </w:r>
      <w:r w:rsidR="00FA633E" w:rsidRPr="003B1633">
        <w:rPr>
          <w:sz w:val="27"/>
          <w:szCs w:val="27"/>
        </w:rPr>
        <w:t xml:space="preserve"> </w:t>
      </w:r>
      <w:r w:rsidR="00DD2178" w:rsidRPr="003B1633">
        <w:rPr>
          <w:sz w:val="27"/>
          <w:szCs w:val="27"/>
        </w:rPr>
        <w:t xml:space="preserve">về việc </w:t>
      </w:r>
      <w:r w:rsidR="00FA633E" w:rsidRPr="003B1633">
        <w:rPr>
          <w:sz w:val="27"/>
          <w:szCs w:val="27"/>
        </w:rPr>
        <w:t>sửa đổi, bổ sung Điều lệ</w:t>
      </w:r>
      <w:r w:rsidR="002F6AD8" w:rsidRPr="003B1633">
        <w:rPr>
          <w:sz w:val="27"/>
          <w:szCs w:val="27"/>
        </w:rPr>
        <w:t xml:space="preserve"> của </w:t>
      </w:r>
      <w:r w:rsidRPr="003B1633">
        <w:rPr>
          <w:sz w:val="27"/>
          <w:szCs w:val="27"/>
        </w:rPr>
        <w:t>EVN</w:t>
      </w:r>
      <w:r w:rsidRPr="003B1633">
        <w:rPr>
          <w:i/>
          <w:iCs/>
          <w:sz w:val="27"/>
          <w:szCs w:val="27"/>
        </w:rPr>
        <w:t>GENCO3</w:t>
      </w:r>
      <w:r w:rsidR="00DD2178" w:rsidRPr="003B1633">
        <w:rPr>
          <w:sz w:val="27"/>
          <w:szCs w:val="27"/>
        </w:rPr>
        <w:t xml:space="preserve"> theo Phụ lục đính kèm.</w:t>
      </w:r>
    </w:p>
    <w:p w14:paraId="266B0C68" w14:textId="5591085A" w:rsidR="005F37CC" w:rsidRPr="003B1633" w:rsidRDefault="002F6AD8" w:rsidP="005A5016">
      <w:pPr>
        <w:tabs>
          <w:tab w:val="left" w:pos="600"/>
        </w:tabs>
        <w:spacing w:before="120"/>
        <w:ind w:firstLine="567"/>
        <w:jc w:val="both"/>
        <w:rPr>
          <w:bCs/>
          <w:sz w:val="27"/>
          <w:szCs w:val="27"/>
          <w:lang w:val="es-ES"/>
        </w:rPr>
      </w:pPr>
      <w:r w:rsidRPr="003B1633">
        <w:rPr>
          <w:bCs/>
          <w:sz w:val="27"/>
          <w:szCs w:val="27"/>
          <w:lang w:val="es-ES"/>
        </w:rPr>
        <w:t xml:space="preserve">Hội đồng quản trị </w:t>
      </w:r>
      <w:r w:rsidR="006445B1" w:rsidRPr="003B1633">
        <w:rPr>
          <w:sz w:val="27"/>
          <w:szCs w:val="27"/>
        </w:rPr>
        <w:t>EVN</w:t>
      </w:r>
      <w:r w:rsidR="006445B1" w:rsidRPr="003B1633">
        <w:rPr>
          <w:i/>
          <w:sz w:val="27"/>
          <w:szCs w:val="27"/>
        </w:rPr>
        <w:t>GENCO3</w:t>
      </w:r>
      <w:r w:rsidR="00647C5A" w:rsidRPr="003B1633">
        <w:rPr>
          <w:sz w:val="27"/>
          <w:szCs w:val="27"/>
        </w:rPr>
        <w:t xml:space="preserve"> </w:t>
      </w:r>
      <w:r w:rsidR="001B70E2" w:rsidRPr="003B1633">
        <w:rPr>
          <w:sz w:val="27"/>
          <w:szCs w:val="27"/>
        </w:rPr>
        <w:t xml:space="preserve">kính </w:t>
      </w:r>
      <w:r w:rsidR="005F37CC" w:rsidRPr="003B1633">
        <w:rPr>
          <w:bCs/>
          <w:sz w:val="27"/>
          <w:szCs w:val="27"/>
          <w:lang w:val="es-ES"/>
        </w:rPr>
        <w:t>trình Đại hội đồng cổ đông</w:t>
      </w:r>
      <w:r w:rsidR="0080525A" w:rsidRPr="003B1633">
        <w:rPr>
          <w:bCs/>
          <w:sz w:val="27"/>
          <w:szCs w:val="27"/>
          <w:lang w:val="es-ES"/>
        </w:rPr>
        <w:t xml:space="preserve"> xem xét</w:t>
      </w:r>
      <w:r w:rsidRPr="003B1633">
        <w:rPr>
          <w:bCs/>
          <w:sz w:val="27"/>
          <w:szCs w:val="27"/>
          <w:lang w:val="es-ES"/>
        </w:rPr>
        <w:t>,</w:t>
      </w:r>
      <w:r w:rsidR="0080525A" w:rsidRPr="003B1633">
        <w:rPr>
          <w:bCs/>
          <w:sz w:val="27"/>
          <w:szCs w:val="27"/>
          <w:lang w:val="es-ES"/>
        </w:rPr>
        <w:t xml:space="preserve"> thông qua.</w:t>
      </w:r>
    </w:p>
    <w:p w14:paraId="1CCEB86B" w14:textId="024C147E" w:rsidR="007D2683" w:rsidRPr="003B1633" w:rsidRDefault="00245682" w:rsidP="007D2683">
      <w:pPr>
        <w:tabs>
          <w:tab w:val="left" w:pos="600"/>
        </w:tabs>
        <w:spacing w:before="120"/>
        <w:ind w:firstLine="567"/>
        <w:jc w:val="both"/>
        <w:rPr>
          <w:sz w:val="27"/>
          <w:szCs w:val="27"/>
        </w:rPr>
      </w:pPr>
      <w:r w:rsidRPr="003B1633">
        <w:rPr>
          <w:bCs/>
          <w:sz w:val="27"/>
          <w:szCs w:val="27"/>
        </w:rPr>
        <w:t>Trân trọng</w:t>
      </w:r>
      <w:r w:rsidR="007A1102" w:rsidRPr="003B1633">
        <w:rPr>
          <w:bCs/>
          <w:sz w:val="27"/>
          <w:szCs w:val="27"/>
        </w:rPr>
        <w:t>./.</w:t>
      </w:r>
      <w:r w:rsidR="008E6F0E" w:rsidRPr="003B1633">
        <w:rPr>
          <w:sz w:val="27"/>
          <w:szCs w:val="27"/>
        </w:rPr>
        <w:t xml:space="preserve">  </w:t>
      </w:r>
    </w:p>
    <w:p w14:paraId="527C88B3" w14:textId="48B88063" w:rsidR="00D24919" w:rsidRPr="000A3EF9" w:rsidRDefault="008E6F0E" w:rsidP="005A5016">
      <w:pPr>
        <w:tabs>
          <w:tab w:val="left" w:pos="600"/>
        </w:tabs>
        <w:spacing w:before="120"/>
        <w:ind w:firstLine="567"/>
        <w:jc w:val="both"/>
        <w:rPr>
          <w:sz w:val="27"/>
          <w:szCs w:val="27"/>
        </w:rPr>
      </w:pPr>
      <w:r w:rsidRPr="000A3EF9">
        <w:rPr>
          <w:sz w:val="27"/>
          <w:szCs w:val="27"/>
        </w:rPr>
        <w:t xml:space="preserve"> </w:t>
      </w:r>
      <w:r w:rsidR="00ED44E1" w:rsidRPr="000A3EF9">
        <w:rPr>
          <w:sz w:val="27"/>
          <w:szCs w:val="27"/>
        </w:rPr>
        <w:t xml:space="preserve"> </w:t>
      </w:r>
      <w:r w:rsidR="007A1102" w:rsidRPr="000A3EF9">
        <w:rPr>
          <w:sz w:val="27"/>
          <w:szCs w:val="27"/>
        </w:rPr>
        <w:t xml:space="preserve">   </w:t>
      </w:r>
    </w:p>
    <w:tbl>
      <w:tblPr>
        <w:tblW w:w="9322" w:type="dxa"/>
        <w:tblLayout w:type="fixed"/>
        <w:tblLook w:val="04A0" w:firstRow="1" w:lastRow="0" w:firstColumn="1" w:lastColumn="0" w:noHBand="0" w:noVBand="1"/>
      </w:tblPr>
      <w:tblGrid>
        <w:gridCol w:w="4361"/>
        <w:gridCol w:w="4961"/>
      </w:tblGrid>
      <w:tr w:rsidR="007D2683" w:rsidRPr="00231D85" w14:paraId="2A8DC5B0" w14:textId="77777777" w:rsidTr="00814820">
        <w:tc>
          <w:tcPr>
            <w:tcW w:w="4361" w:type="dxa"/>
            <w:shd w:val="clear" w:color="auto" w:fill="auto"/>
          </w:tcPr>
          <w:p w14:paraId="357DD98E" w14:textId="77777777" w:rsidR="007D2683" w:rsidRDefault="007D2683" w:rsidP="002A56B2">
            <w:pPr>
              <w:tabs>
                <w:tab w:val="left" w:pos="6237"/>
              </w:tabs>
              <w:jc w:val="both"/>
              <w:rPr>
                <w:b/>
                <w:bCs/>
                <w:i/>
              </w:rPr>
            </w:pPr>
            <w:r>
              <w:rPr>
                <w:b/>
                <w:bCs/>
                <w:i/>
              </w:rPr>
              <w:t>Đính kèm:</w:t>
            </w:r>
          </w:p>
          <w:p w14:paraId="1DE06910" w14:textId="2489C19B" w:rsidR="007D2683" w:rsidRPr="00C76210" w:rsidRDefault="007D2683" w:rsidP="00C76210">
            <w:pPr>
              <w:pStyle w:val="ListParagraph"/>
              <w:numPr>
                <w:ilvl w:val="0"/>
                <w:numId w:val="50"/>
              </w:numPr>
              <w:tabs>
                <w:tab w:val="left" w:pos="176"/>
                <w:tab w:val="left" w:pos="6237"/>
              </w:tabs>
              <w:ind w:left="0" w:firstLine="0"/>
              <w:jc w:val="both"/>
              <w:rPr>
                <w:iCs/>
                <w:sz w:val="22"/>
                <w:szCs w:val="22"/>
              </w:rPr>
            </w:pPr>
            <w:r w:rsidRPr="007D2683">
              <w:rPr>
                <w:iCs/>
                <w:sz w:val="22"/>
                <w:szCs w:val="22"/>
              </w:rPr>
              <w:t>Phụ lục</w:t>
            </w:r>
            <w:r w:rsidR="00C76210">
              <w:rPr>
                <w:iCs/>
                <w:sz w:val="22"/>
                <w:szCs w:val="22"/>
              </w:rPr>
              <w:t>.</w:t>
            </w:r>
          </w:p>
        </w:tc>
        <w:tc>
          <w:tcPr>
            <w:tcW w:w="4961" w:type="dxa"/>
            <w:shd w:val="clear" w:color="auto" w:fill="auto"/>
          </w:tcPr>
          <w:p w14:paraId="452B55F7" w14:textId="77777777" w:rsidR="007D2683" w:rsidRPr="007D2683" w:rsidRDefault="007D2683" w:rsidP="00AF62EB">
            <w:pPr>
              <w:tabs>
                <w:tab w:val="left" w:pos="6237"/>
              </w:tabs>
              <w:jc w:val="center"/>
              <w:rPr>
                <w:b/>
                <w:sz w:val="28"/>
                <w:szCs w:val="28"/>
              </w:rPr>
            </w:pPr>
          </w:p>
        </w:tc>
      </w:tr>
      <w:tr w:rsidR="00AF62EB" w:rsidRPr="00231D85" w14:paraId="35C6FA5E" w14:textId="77777777" w:rsidTr="00814820">
        <w:tc>
          <w:tcPr>
            <w:tcW w:w="4361" w:type="dxa"/>
            <w:shd w:val="clear" w:color="auto" w:fill="auto"/>
          </w:tcPr>
          <w:p w14:paraId="0E952966" w14:textId="77777777" w:rsidR="002A56B2" w:rsidRPr="00231D85" w:rsidRDefault="00675E89" w:rsidP="007D2683">
            <w:pPr>
              <w:tabs>
                <w:tab w:val="left" w:pos="6237"/>
              </w:tabs>
              <w:spacing w:before="120"/>
              <w:jc w:val="both"/>
              <w:rPr>
                <w:b/>
                <w:bCs/>
              </w:rPr>
            </w:pPr>
            <w:r>
              <w:rPr>
                <w:b/>
                <w:bCs/>
                <w:i/>
              </w:rPr>
              <w:t xml:space="preserve">Nơi </w:t>
            </w:r>
            <w:r w:rsidR="002A56B2" w:rsidRPr="00231D85">
              <w:rPr>
                <w:b/>
                <w:bCs/>
                <w:i/>
              </w:rPr>
              <w:t>nhận</w:t>
            </w:r>
            <w:r w:rsidR="002A56B2" w:rsidRPr="00231D85">
              <w:rPr>
                <w:b/>
                <w:bCs/>
              </w:rPr>
              <w:t>:</w:t>
            </w:r>
            <w:r w:rsidR="002A56B2" w:rsidRPr="00231D85">
              <w:rPr>
                <w:b/>
                <w:sz w:val="27"/>
                <w:szCs w:val="27"/>
              </w:rPr>
              <w:t xml:space="preserve"> </w:t>
            </w:r>
          </w:p>
          <w:p w14:paraId="0B61F6E3" w14:textId="6911F914" w:rsidR="000950A8" w:rsidRDefault="00372FF1" w:rsidP="002A56B2">
            <w:pPr>
              <w:numPr>
                <w:ilvl w:val="0"/>
                <w:numId w:val="10"/>
              </w:numPr>
              <w:tabs>
                <w:tab w:val="clear" w:pos="720"/>
              </w:tabs>
              <w:ind w:left="180" w:hanging="180"/>
              <w:jc w:val="both"/>
              <w:rPr>
                <w:sz w:val="22"/>
              </w:rPr>
            </w:pPr>
            <w:r>
              <w:rPr>
                <w:sz w:val="22"/>
              </w:rPr>
              <w:t>Như trên</w:t>
            </w:r>
            <w:r w:rsidR="000950A8">
              <w:rPr>
                <w:sz w:val="22"/>
              </w:rPr>
              <w:t>;</w:t>
            </w:r>
          </w:p>
          <w:p w14:paraId="48492B38" w14:textId="345295E9" w:rsidR="002A56B2" w:rsidRDefault="00513267" w:rsidP="002A56B2">
            <w:pPr>
              <w:numPr>
                <w:ilvl w:val="0"/>
                <w:numId w:val="10"/>
              </w:numPr>
              <w:tabs>
                <w:tab w:val="clear" w:pos="720"/>
              </w:tabs>
              <w:ind w:left="180" w:hanging="180"/>
              <w:jc w:val="both"/>
              <w:rPr>
                <w:sz w:val="22"/>
              </w:rPr>
            </w:pPr>
            <w:r w:rsidRPr="00231D85">
              <w:rPr>
                <w:sz w:val="22"/>
              </w:rPr>
              <w:t>Ban</w:t>
            </w:r>
            <w:r w:rsidR="002A56B2" w:rsidRPr="00231D85">
              <w:rPr>
                <w:sz w:val="22"/>
              </w:rPr>
              <w:t xml:space="preserve"> </w:t>
            </w:r>
            <w:r w:rsidR="004B39FD" w:rsidRPr="00231D85">
              <w:rPr>
                <w:sz w:val="22"/>
              </w:rPr>
              <w:t>Lãnh đạo/EVN</w:t>
            </w:r>
            <w:r w:rsidR="004B39FD" w:rsidRPr="00C76210">
              <w:rPr>
                <w:i/>
                <w:sz w:val="22"/>
              </w:rPr>
              <w:t>GENCO3</w:t>
            </w:r>
            <w:r w:rsidR="002A56B2" w:rsidRPr="00231D85">
              <w:rPr>
                <w:sz w:val="22"/>
              </w:rPr>
              <w:t xml:space="preserve">; </w:t>
            </w:r>
          </w:p>
          <w:p w14:paraId="3A0BEB7F" w14:textId="4789B8D3" w:rsidR="00117AB3" w:rsidRDefault="00117AB3" w:rsidP="002A56B2">
            <w:pPr>
              <w:numPr>
                <w:ilvl w:val="0"/>
                <w:numId w:val="10"/>
              </w:numPr>
              <w:tabs>
                <w:tab w:val="clear" w:pos="720"/>
              </w:tabs>
              <w:ind w:left="180" w:hanging="180"/>
              <w:jc w:val="both"/>
              <w:rPr>
                <w:sz w:val="22"/>
              </w:rPr>
            </w:pPr>
            <w:r>
              <w:rPr>
                <w:sz w:val="22"/>
              </w:rPr>
              <w:t>BKS/EVN</w:t>
            </w:r>
            <w:r w:rsidRPr="00C76210">
              <w:rPr>
                <w:i/>
                <w:sz w:val="22"/>
              </w:rPr>
              <w:t>GENCO3</w:t>
            </w:r>
            <w:r>
              <w:rPr>
                <w:sz w:val="22"/>
              </w:rPr>
              <w:t>;</w:t>
            </w:r>
          </w:p>
          <w:p w14:paraId="34A02445" w14:textId="6DAF2E0E" w:rsidR="007D2683" w:rsidRPr="00231D85" w:rsidRDefault="007D2683" w:rsidP="002A56B2">
            <w:pPr>
              <w:numPr>
                <w:ilvl w:val="0"/>
                <w:numId w:val="10"/>
              </w:numPr>
              <w:tabs>
                <w:tab w:val="clear" w:pos="720"/>
              </w:tabs>
              <w:ind w:left="180" w:hanging="180"/>
              <w:jc w:val="both"/>
              <w:rPr>
                <w:sz w:val="22"/>
              </w:rPr>
            </w:pPr>
            <w:r>
              <w:rPr>
                <w:sz w:val="22"/>
              </w:rPr>
              <w:t>Ban</w:t>
            </w:r>
            <w:r w:rsidR="00253E6A">
              <w:rPr>
                <w:sz w:val="22"/>
              </w:rPr>
              <w:t>:</w:t>
            </w:r>
            <w:r>
              <w:rPr>
                <w:sz w:val="22"/>
              </w:rPr>
              <w:t xml:space="preserve"> </w:t>
            </w:r>
            <w:r w:rsidR="002F6AD8">
              <w:rPr>
                <w:sz w:val="22"/>
              </w:rPr>
              <w:t xml:space="preserve">PC, </w:t>
            </w:r>
            <w:r>
              <w:rPr>
                <w:sz w:val="22"/>
              </w:rPr>
              <w:t>TH</w:t>
            </w:r>
            <w:r w:rsidR="00253E6A">
              <w:rPr>
                <w:sz w:val="22"/>
              </w:rPr>
              <w:t>, KH</w:t>
            </w:r>
            <w:r>
              <w:rPr>
                <w:sz w:val="22"/>
              </w:rPr>
              <w:t>/EVN</w:t>
            </w:r>
            <w:r w:rsidRPr="00697242">
              <w:rPr>
                <w:i/>
                <w:sz w:val="22"/>
              </w:rPr>
              <w:t>GENCO3</w:t>
            </w:r>
            <w:r>
              <w:rPr>
                <w:sz w:val="22"/>
              </w:rPr>
              <w:t>;</w:t>
            </w:r>
          </w:p>
          <w:p w14:paraId="76562D0B" w14:textId="18FB019C" w:rsidR="00C574E1" w:rsidRPr="00231D85" w:rsidRDefault="002A56B2" w:rsidP="002A56B2">
            <w:pPr>
              <w:tabs>
                <w:tab w:val="left" w:pos="6237"/>
              </w:tabs>
              <w:ind w:right="1597"/>
              <w:jc w:val="both"/>
              <w:rPr>
                <w:bCs/>
                <w:sz w:val="22"/>
                <w:szCs w:val="22"/>
              </w:rPr>
            </w:pPr>
            <w:r w:rsidRPr="00231D85">
              <w:rPr>
                <w:sz w:val="22"/>
              </w:rPr>
              <w:t>-  Lưu: VT</w:t>
            </w:r>
            <w:r w:rsidR="000950A8">
              <w:rPr>
                <w:sz w:val="22"/>
              </w:rPr>
              <w:t xml:space="preserve">, </w:t>
            </w:r>
            <w:r w:rsidRPr="00231D85">
              <w:rPr>
                <w:sz w:val="22"/>
              </w:rPr>
              <w:t>TC&amp;NS.</w:t>
            </w:r>
          </w:p>
        </w:tc>
        <w:tc>
          <w:tcPr>
            <w:tcW w:w="4961" w:type="dxa"/>
            <w:vMerge w:val="restart"/>
            <w:shd w:val="clear" w:color="auto" w:fill="auto"/>
          </w:tcPr>
          <w:p w14:paraId="630AEAE4" w14:textId="7ABB99F3" w:rsidR="00AF62EB" w:rsidRPr="000A3EF9" w:rsidRDefault="00990B28" w:rsidP="007D2683">
            <w:pPr>
              <w:tabs>
                <w:tab w:val="left" w:pos="6237"/>
              </w:tabs>
              <w:spacing w:before="120"/>
              <w:jc w:val="center"/>
              <w:rPr>
                <w:b/>
                <w:sz w:val="27"/>
                <w:szCs w:val="27"/>
              </w:rPr>
            </w:pPr>
            <w:r w:rsidRPr="000A3EF9">
              <w:rPr>
                <w:b/>
                <w:sz w:val="27"/>
                <w:szCs w:val="27"/>
              </w:rPr>
              <w:t>TM.</w:t>
            </w:r>
            <w:r w:rsidR="000B37B1" w:rsidRPr="000A3EF9">
              <w:rPr>
                <w:b/>
                <w:sz w:val="27"/>
                <w:szCs w:val="27"/>
              </w:rPr>
              <w:t xml:space="preserve"> </w:t>
            </w:r>
            <w:r w:rsidR="00401203" w:rsidRPr="000A3EF9">
              <w:rPr>
                <w:b/>
                <w:sz w:val="27"/>
                <w:szCs w:val="27"/>
              </w:rPr>
              <w:t>HỘI ĐỒNG QUẢN TRỊ</w:t>
            </w:r>
          </w:p>
          <w:p w14:paraId="34E21C3F" w14:textId="60AF1C31" w:rsidR="00990B28" w:rsidRPr="000A3EF9" w:rsidRDefault="00D61D6D" w:rsidP="00AF62EB">
            <w:pPr>
              <w:tabs>
                <w:tab w:val="left" w:pos="6237"/>
              </w:tabs>
              <w:jc w:val="center"/>
              <w:rPr>
                <w:b/>
                <w:sz w:val="27"/>
                <w:szCs w:val="27"/>
              </w:rPr>
            </w:pPr>
            <w:r w:rsidRPr="000A3EF9">
              <w:rPr>
                <w:b/>
                <w:sz w:val="27"/>
                <w:szCs w:val="27"/>
              </w:rPr>
              <w:t>CHỦ TỊCH</w:t>
            </w:r>
            <w:r w:rsidR="004C0E84" w:rsidRPr="000A3EF9">
              <w:rPr>
                <w:b/>
                <w:sz w:val="27"/>
                <w:szCs w:val="27"/>
              </w:rPr>
              <w:t xml:space="preserve"> </w:t>
            </w:r>
            <w:r w:rsidR="00401203" w:rsidRPr="000A3EF9">
              <w:rPr>
                <w:b/>
                <w:sz w:val="27"/>
                <w:szCs w:val="27"/>
              </w:rPr>
              <w:t xml:space="preserve"> </w:t>
            </w:r>
          </w:p>
          <w:p w14:paraId="655CD792" w14:textId="77777777" w:rsidR="00AF62EB" w:rsidRPr="00231D85" w:rsidRDefault="00AF62EB" w:rsidP="00AE224F">
            <w:pPr>
              <w:tabs>
                <w:tab w:val="left" w:pos="6237"/>
              </w:tabs>
              <w:jc w:val="center"/>
              <w:rPr>
                <w:b/>
                <w:bCs/>
                <w:i/>
              </w:rPr>
            </w:pPr>
          </w:p>
        </w:tc>
      </w:tr>
      <w:tr w:rsidR="00AF62EB" w:rsidRPr="00231D85" w14:paraId="68502717" w14:textId="77777777" w:rsidTr="00814820">
        <w:tc>
          <w:tcPr>
            <w:tcW w:w="4361" w:type="dxa"/>
            <w:shd w:val="clear" w:color="auto" w:fill="auto"/>
          </w:tcPr>
          <w:p w14:paraId="2D7FCB6E" w14:textId="77777777" w:rsidR="00AF62EB" w:rsidRPr="00231D85" w:rsidRDefault="00AF62EB" w:rsidP="006E4F30">
            <w:pPr>
              <w:tabs>
                <w:tab w:val="left" w:pos="6237"/>
              </w:tabs>
              <w:jc w:val="both"/>
              <w:rPr>
                <w:b/>
                <w:bCs/>
                <w:i/>
              </w:rPr>
            </w:pPr>
          </w:p>
          <w:p w14:paraId="1AAC084A" w14:textId="77777777" w:rsidR="00AF62EB" w:rsidRPr="00231D85" w:rsidRDefault="00AF62EB" w:rsidP="006E4F30">
            <w:pPr>
              <w:tabs>
                <w:tab w:val="left" w:pos="6237"/>
              </w:tabs>
              <w:jc w:val="both"/>
              <w:rPr>
                <w:b/>
                <w:bCs/>
                <w:i/>
              </w:rPr>
            </w:pPr>
          </w:p>
        </w:tc>
        <w:tc>
          <w:tcPr>
            <w:tcW w:w="4961" w:type="dxa"/>
            <w:vMerge/>
            <w:shd w:val="clear" w:color="auto" w:fill="auto"/>
          </w:tcPr>
          <w:p w14:paraId="54C6C3BE" w14:textId="77777777" w:rsidR="00AF62EB" w:rsidRPr="00231D85" w:rsidRDefault="00AF62EB" w:rsidP="006E4F30">
            <w:pPr>
              <w:tabs>
                <w:tab w:val="left" w:pos="6237"/>
              </w:tabs>
              <w:jc w:val="center"/>
              <w:rPr>
                <w:b/>
                <w:sz w:val="27"/>
                <w:szCs w:val="27"/>
              </w:rPr>
            </w:pPr>
          </w:p>
        </w:tc>
      </w:tr>
    </w:tbl>
    <w:p w14:paraId="132B8D64" w14:textId="77777777" w:rsidR="00F672CC" w:rsidRDefault="00D24919" w:rsidP="000C3B87">
      <w:pPr>
        <w:rPr>
          <w:b/>
          <w:sz w:val="27"/>
          <w:szCs w:val="27"/>
        </w:rPr>
      </w:pPr>
      <w:r w:rsidRPr="00231D85">
        <w:rPr>
          <w:b/>
          <w:sz w:val="27"/>
          <w:szCs w:val="27"/>
        </w:rPr>
        <w:tab/>
      </w:r>
      <w:r w:rsidRPr="00231D85">
        <w:rPr>
          <w:b/>
          <w:sz w:val="27"/>
          <w:szCs w:val="27"/>
        </w:rPr>
        <w:tab/>
      </w:r>
      <w:r w:rsidRPr="00231D85">
        <w:rPr>
          <w:b/>
          <w:sz w:val="27"/>
          <w:szCs w:val="27"/>
        </w:rPr>
        <w:tab/>
      </w:r>
      <w:r w:rsidR="009762B3" w:rsidRPr="00231D85">
        <w:rPr>
          <w:b/>
          <w:sz w:val="27"/>
          <w:szCs w:val="27"/>
        </w:rPr>
        <w:t xml:space="preserve"> </w:t>
      </w:r>
      <w:r w:rsidR="009F65BA" w:rsidRPr="00231D85">
        <w:rPr>
          <w:b/>
          <w:sz w:val="27"/>
          <w:szCs w:val="27"/>
        </w:rPr>
        <w:t xml:space="preserve">   </w:t>
      </w:r>
    </w:p>
    <w:p w14:paraId="7A1F9A3E" w14:textId="77777777" w:rsidR="00F672CC" w:rsidRDefault="00F672CC" w:rsidP="000C3B87">
      <w:pPr>
        <w:rPr>
          <w:b/>
          <w:sz w:val="27"/>
          <w:szCs w:val="27"/>
        </w:rPr>
      </w:pPr>
    </w:p>
    <w:p w14:paraId="5DE50725" w14:textId="77777777" w:rsidR="00F672CC" w:rsidRDefault="00F672CC" w:rsidP="000C3B87">
      <w:pPr>
        <w:rPr>
          <w:b/>
          <w:sz w:val="27"/>
          <w:szCs w:val="27"/>
        </w:rPr>
      </w:pPr>
    </w:p>
    <w:p w14:paraId="35AD55B7" w14:textId="77777777" w:rsidR="00F672CC" w:rsidRDefault="00F672CC" w:rsidP="000C3B87">
      <w:pPr>
        <w:rPr>
          <w:b/>
          <w:sz w:val="27"/>
          <w:szCs w:val="27"/>
        </w:rPr>
      </w:pPr>
    </w:p>
    <w:p w14:paraId="78C6BFAD" w14:textId="77777777" w:rsidR="00F672CC" w:rsidRDefault="00F672CC" w:rsidP="000C3B87">
      <w:pPr>
        <w:rPr>
          <w:b/>
          <w:sz w:val="27"/>
          <w:szCs w:val="27"/>
        </w:rPr>
      </w:pPr>
    </w:p>
    <w:p w14:paraId="4F10F8D0" w14:textId="77777777" w:rsidR="00F672CC" w:rsidRDefault="00F672CC" w:rsidP="000C3B87">
      <w:pPr>
        <w:rPr>
          <w:b/>
          <w:sz w:val="27"/>
          <w:szCs w:val="27"/>
        </w:rPr>
      </w:pPr>
    </w:p>
    <w:p w14:paraId="25AD50D1" w14:textId="77777777" w:rsidR="00F672CC" w:rsidRDefault="00F672CC" w:rsidP="000C3B87">
      <w:pPr>
        <w:rPr>
          <w:b/>
          <w:sz w:val="27"/>
          <w:szCs w:val="27"/>
        </w:rPr>
      </w:pPr>
    </w:p>
    <w:p w14:paraId="3F48FC12" w14:textId="77777777" w:rsidR="00F672CC" w:rsidRDefault="00F672CC" w:rsidP="000C3B87">
      <w:pPr>
        <w:rPr>
          <w:b/>
          <w:sz w:val="27"/>
          <w:szCs w:val="27"/>
        </w:rPr>
      </w:pPr>
    </w:p>
    <w:p w14:paraId="5FAFEED1" w14:textId="77777777" w:rsidR="00FE1413" w:rsidRDefault="00FE1413" w:rsidP="000C3B87">
      <w:pPr>
        <w:rPr>
          <w:b/>
          <w:sz w:val="27"/>
          <w:szCs w:val="27"/>
        </w:rPr>
        <w:sectPr w:rsidR="00FE1413" w:rsidSect="002F6AD8">
          <w:footerReference w:type="even" r:id="rId7"/>
          <w:footerReference w:type="default" r:id="rId8"/>
          <w:pgSz w:w="11909" w:h="16834" w:code="9"/>
          <w:pgMar w:top="1134" w:right="1134" w:bottom="1134" w:left="1701" w:header="561" w:footer="777" w:gutter="0"/>
          <w:cols w:space="708"/>
          <w:titlePg/>
          <w:docGrid w:linePitch="245"/>
        </w:sectPr>
      </w:pPr>
    </w:p>
    <w:p w14:paraId="286E0BDA" w14:textId="6B52100E" w:rsidR="00F43501" w:rsidRPr="007D4BA2" w:rsidRDefault="00F43501" w:rsidP="002C0D44">
      <w:pPr>
        <w:spacing w:before="60" w:after="60"/>
        <w:jc w:val="center"/>
        <w:rPr>
          <w:rFonts w:eastAsia="Calibri"/>
          <w:b/>
          <w:bCs/>
          <w:noProof/>
          <w:sz w:val="28"/>
          <w:szCs w:val="22"/>
          <w:lang w:val="en-US"/>
        </w:rPr>
      </w:pPr>
      <w:r w:rsidRPr="007D4BA2">
        <w:rPr>
          <w:rFonts w:eastAsia="Calibri"/>
          <w:b/>
          <w:bCs/>
          <w:noProof/>
          <w:sz w:val="28"/>
          <w:szCs w:val="22"/>
          <w:lang w:val="en-US"/>
        </w:rPr>
        <w:lastRenderedPageBreak/>
        <w:t>PHỤ LỤC</w:t>
      </w:r>
    </w:p>
    <w:p w14:paraId="20C98563" w14:textId="18447208" w:rsidR="00F43501" w:rsidRPr="0055115F" w:rsidRDefault="00044621" w:rsidP="00F43501">
      <w:pPr>
        <w:spacing w:before="60" w:after="60"/>
        <w:jc w:val="center"/>
        <w:rPr>
          <w:rFonts w:eastAsia="Calibri"/>
          <w:b/>
          <w:bCs/>
          <w:iCs/>
          <w:noProof/>
          <w:sz w:val="26"/>
          <w:szCs w:val="26"/>
          <w:lang w:val="en-US"/>
        </w:rPr>
      </w:pPr>
      <w:r w:rsidRPr="0055115F">
        <w:rPr>
          <w:rFonts w:eastAsia="Calibri"/>
          <w:b/>
          <w:bCs/>
          <w:iCs/>
          <w:noProof/>
          <w:sz w:val="26"/>
          <w:szCs w:val="26"/>
          <w:lang w:val="en-US"/>
        </w:rPr>
        <w:t>N</w:t>
      </w:r>
      <w:r w:rsidR="00F43501" w:rsidRPr="0055115F">
        <w:rPr>
          <w:rFonts w:eastAsia="Calibri"/>
          <w:b/>
          <w:bCs/>
          <w:iCs/>
          <w:noProof/>
          <w:sz w:val="26"/>
          <w:szCs w:val="26"/>
          <w:lang w:val="en-US"/>
        </w:rPr>
        <w:t>ội dung</w:t>
      </w:r>
      <w:r w:rsidRPr="0055115F">
        <w:rPr>
          <w:rFonts w:eastAsia="Calibri"/>
          <w:b/>
          <w:bCs/>
          <w:iCs/>
          <w:noProof/>
          <w:sz w:val="26"/>
          <w:szCs w:val="26"/>
          <w:lang w:val="en-US"/>
        </w:rPr>
        <w:t xml:space="preserve"> </w:t>
      </w:r>
      <w:r w:rsidR="00F43501" w:rsidRPr="0055115F">
        <w:rPr>
          <w:rFonts w:eastAsia="Calibri"/>
          <w:b/>
          <w:bCs/>
          <w:iCs/>
          <w:noProof/>
          <w:sz w:val="26"/>
          <w:szCs w:val="26"/>
          <w:lang w:val="en-US"/>
        </w:rPr>
        <w:t>sửa đổi</w:t>
      </w:r>
      <w:r w:rsidRPr="0055115F">
        <w:rPr>
          <w:rFonts w:eastAsia="Calibri"/>
          <w:b/>
          <w:bCs/>
          <w:iCs/>
          <w:noProof/>
          <w:sz w:val="26"/>
          <w:szCs w:val="26"/>
          <w:lang w:val="en-US"/>
        </w:rPr>
        <w:t xml:space="preserve">, bổ sung </w:t>
      </w:r>
      <w:r w:rsidR="00F43501" w:rsidRPr="0055115F">
        <w:rPr>
          <w:rFonts w:eastAsia="Calibri"/>
          <w:b/>
          <w:bCs/>
          <w:iCs/>
          <w:noProof/>
          <w:sz w:val="26"/>
          <w:szCs w:val="26"/>
        </w:rPr>
        <w:t>Điều lệ</w:t>
      </w:r>
      <w:r w:rsidR="00F43501" w:rsidRPr="0055115F">
        <w:rPr>
          <w:rFonts w:eastAsia="Calibri"/>
          <w:b/>
          <w:bCs/>
          <w:iCs/>
          <w:noProof/>
          <w:sz w:val="26"/>
          <w:szCs w:val="26"/>
          <w:lang w:val="en-US"/>
        </w:rPr>
        <w:t xml:space="preserve"> EVN</w:t>
      </w:r>
      <w:r w:rsidR="00F43501" w:rsidRPr="0055115F">
        <w:rPr>
          <w:rFonts w:eastAsia="Calibri"/>
          <w:b/>
          <w:bCs/>
          <w:i/>
          <w:noProof/>
          <w:sz w:val="26"/>
          <w:szCs w:val="26"/>
          <w:lang w:val="en-US"/>
        </w:rPr>
        <w:t>GENCO3</w:t>
      </w:r>
    </w:p>
    <w:p w14:paraId="6E0EDC9C" w14:textId="062121DC" w:rsidR="00F43501" w:rsidRPr="0055115F" w:rsidRDefault="00F43501" w:rsidP="00F43501">
      <w:pPr>
        <w:spacing w:before="60" w:after="60"/>
        <w:jc w:val="center"/>
        <w:rPr>
          <w:rFonts w:eastAsia="Calibri"/>
          <w:i/>
          <w:noProof/>
          <w:sz w:val="26"/>
          <w:szCs w:val="26"/>
          <w:lang w:val="en-US"/>
        </w:rPr>
      </w:pPr>
      <w:r w:rsidRPr="0055115F">
        <w:rPr>
          <w:rFonts w:eastAsia="Calibri"/>
          <w:i/>
          <w:noProof/>
          <w:sz w:val="26"/>
          <w:szCs w:val="26"/>
          <w:lang w:val="en-US"/>
        </w:rPr>
        <w:t xml:space="preserve">(Kèm theo </w:t>
      </w:r>
      <w:r w:rsidR="00044621" w:rsidRPr="0055115F">
        <w:rPr>
          <w:rFonts w:eastAsia="Calibri"/>
          <w:i/>
          <w:noProof/>
          <w:sz w:val="26"/>
          <w:szCs w:val="26"/>
          <w:lang w:val="en-US"/>
        </w:rPr>
        <w:t xml:space="preserve">Tờ trình </w:t>
      </w:r>
      <w:r w:rsidRPr="0055115F">
        <w:rPr>
          <w:rFonts w:eastAsia="Calibri"/>
          <w:i/>
          <w:noProof/>
          <w:sz w:val="26"/>
          <w:szCs w:val="26"/>
          <w:lang w:val="en-US"/>
        </w:rPr>
        <w:t>số     /</w:t>
      </w:r>
      <w:r w:rsidR="00044621" w:rsidRPr="0055115F">
        <w:rPr>
          <w:rFonts w:eastAsia="Calibri"/>
          <w:i/>
          <w:noProof/>
          <w:sz w:val="26"/>
          <w:szCs w:val="26"/>
          <w:lang w:val="en-US"/>
        </w:rPr>
        <w:t>TTr-GENCO3</w:t>
      </w:r>
      <w:r w:rsidRPr="0055115F">
        <w:rPr>
          <w:rFonts w:eastAsia="Calibri"/>
          <w:i/>
          <w:noProof/>
          <w:sz w:val="26"/>
          <w:szCs w:val="26"/>
          <w:lang w:val="en-US"/>
        </w:rPr>
        <w:t xml:space="preserve"> ngày     /</w:t>
      </w:r>
      <w:r w:rsidR="00AE224F">
        <w:rPr>
          <w:rFonts w:eastAsia="Calibri"/>
          <w:i/>
          <w:noProof/>
          <w:sz w:val="26"/>
          <w:szCs w:val="26"/>
          <w:lang w:val="en-US"/>
        </w:rPr>
        <w:t>….</w:t>
      </w:r>
      <w:bookmarkStart w:id="0" w:name="_GoBack"/>
      <w:bookmarkEnd w:id="0"/>
      <w:r w:rsidRPr="0055115F">
        <w:rPr>
          <w:rFonts w:eastAsia="Calibri"/>
          <w:i/>
          <w:noProof/>
          <w:sz w:val="26"/>
          <w:szCs w:val="26"/>
          <w:lang w:val="en-US"/>
        </w:rPr>
        <w:t>/2022)</w:t>
      </w:r>
    </w:p>
    <w:p w14:paraId="640C7B80" w14:textId="77777777" w:rsidR="00F43501" w:rsidRPr="007D4BA2" w:rsidRDefault="00F43501" w:rsidP="00F43501">
      <w:pPr>
        <w:ind w:left="1080"/>
        <w:rPr>
          <w:rFonts w:eastAsia="Calibri"/>
          <w:b/>
          <w:iCs/>
          <w:noProof/>
          <w:sz w:val="26"/>
          <w:szCs w:val="26"/>
          <w:lang w:val="en-US"/>
        </w:rPr>
      </w:pPr>
    </w:p>
    <w:tbl>
      <w:tblPr>
        <w:tblStyle w:val="TableGrid1"/>
        <w:tblW w:w="14417" w:type="dxa"/>
        <w:tblLook w:val="04A0" w:firstRow="1" w:lastRow="0" w:firstColumn="1" w:lastColumn="0" w:noHBand="0" w:noVBand="1"/>
      </w:tblPr>
      <w:tblGrid>
        <w:gridCol w:w="1165"/>
        <w:gridCol w:w="4072"/>
        <w:gridCol w:w="6210"/>
        <w:gridCol w:w="2970"/>
      </w:tblGrid>
      <w:tr w:rsidR="00044621" w:rsidRPr="00B1633B" w14:paraId="7D71C920" w14:textId="24924039" w:rsidTr="002C0D44">
        <w:trPr>
          <w:tblHeader/>
        </w:trPr>
        <w:tc>
          <w:tcPr>
            <w:tcW w:w="1165" w:type="dxa"/>
            <w:vAlign w:val="center"/>
          </w:tcPr>
          <w:p w14:paraId="4DEABD8F" w14:textId="77777777" w:rsidR="00044621" w:rsidRPr="00B1633B" w:rsidRDefault="00044621" w:rsidP="006E4955">
            <w:pPr>
              <w:jc w:val="center"/>
              <w:rPr>
                <w:b/>
                <w:iCs/>
                <w:noProof/>
                <w:sz w:val="26"/>
                <w:szCs w:val="26"/>
              </w:rPr>
            </w:pPr>
            <w:r w:rsidRPr="00B1633B">
              <w:rPr>
                <w:b/>
                <w:iCs/>
                <w:noProof/>
                <w:sz w:val="26"/>
                <w:szCs w:val="26"/>
              </w:rPr>
              <w:t>TT</w:t>
            </w:r>
          </w:p>
        </w:tc>
        <w:tc>
          <w:tcPr>
            <w:tcW w:w="4072" w:type="dxa"/>
            <w:vAlign w:val="center"/>
          </w:tcPr>
          <w:p w14:paraId="4176EB8B" w14:textId="77777777" w:rsidR="00044621" w:rsidRPr="00B1633B" w:rsidRDefault="00044621" w:rsidP="006E4955">
            <w:pPr>
              <w:jc w:val="center"/>
              <w:rPr>
                <w:b/>
                <w:iCs/>
                <w:noProof/>
                <w:sz w:val="26"/>
                <w:szCs w:val="26"/>
              </w:rPr>
            </w:pPr>
            <w:r w:rsidRPr="00B1633B">
              <w:rPr>
                <w:b/>
                <w:iCs/>
                <w:noProof/>
                <w:sz w:val="26"/>
                <w:szCs w:val="26"/>
              </w:rPr>
              <w:t>Quy định tại Điều lệ hiện hành</w:t>
            </w:r>
          </w:p>
        </w:tc>
        <w:tc>
          <w:tcPr>
            <w:tcW w:w="6210" w:type="dxa"/>
            <w:vAlign w:val="center"/>
          </w:tcPr>
          <w:p w14:paraId="0A37101C" w14:textId="77777777" w:rsidR="00044621" w:rsidRPr="00B1633B" w:rsidRDefault="00044621" w:rsidP="006E4955">
            <w:pPr>
              <w:jc w:val="center"/>
              <w:rPr>
                <w:b/>
                <w:iCs/>
                <w:noProof/>
                <w:sz w:val="26"/>
                <w:szCs w:val="26"/>
              </w:rPr>
            </w:pPr>
            <w:r w:rsidRPr="00B1633B">
              <w:rPr>
                <w:b/>
                <w:bCs/>
                <w:iCs/>
                <w:noProof/>
                <w:sz w:val="26"/>
                <w:szCs w:val="26"/>
              </w:rPr>
              <w:t>Nội dung sửa đổi, bổ sung</w:t>
            </w:r>
          </w:p>
        </w:tc>
        <w:tc>
          <w:tcPr>
            <w:tcW w:w="2970" w:type="dxa"/>
          </w:tcPr>
          <w:p w14:paraId="19B689E0" w14:textId="6E7A85F6" w:rsidR="00044621" w:rsidRPr="00B1633B" w:rsidRDefault="00044621" w:rsidP="006E4955">
            <w:pPr>
              <w:jc w:val="center"/>
              <w:rPr>
                <w:b/>
                <w:bCs/>
                <w:iCs/>
                <w:noProof/>
                <w:sz w:val="26"/>
                <w:szCs w:val="26"/>
              </w:rPr>
            </w:pPr>
            <w:r w:rsidRPr="00B1633B">
              <w:rPr>
                <w:b/>
                <w:bCs/>
                <w:iCs/>
                <w:noProof/>
                <w:sz w:val="26"/>
                <w:szCs w:val="26"/>
              </w:rPr>
              <w:t>Lý do</w:t>
            </w:r>
          </w:p>
        </w:tc>
      </w:tr>
      <w:tr w:rsidR="00044621" w:rsidRPr="00B1633B" w14:paraId="78A8AC4D" w14:textId="20904A27" w:rsidTr="002C0D44">
        <w:trPr>
          <w:trHeight w:val="161"/>
        </w:trPr>
        <w:tc>
          <w:tcPr>
            <w:tcW w:w="1165" w:type="dxa"/>
            <w:vAlign w:val="center"/>
          </w:tcPr>
          <w:p w14:paraId="113DD15B" w14:textId="77777777" w:rsidR="00044621" w:rsidRPr="00B1633B" w:rsidRDefault="00044621" w:rsidP="006E4955">
            <w:pPr>
              <w:jc w:val="center"/>
              <w:rPr>
                <w:iCs/>
                <w:noProof/>
                <w:sz w:val="26"/>
                <w:szCs w:val="26"/>
              </w:rPr>
            </w:pPr>
            <w:r w:rsidRPr="00B1633B">
              <w:rPr>
                <w:b/>
                <w:bCs/>
                <w:iCs/>
                <w:noProof/>
                <w:sz w:val="26"/>
                <w:szCs w:val="26"/>
              </w:rPr>
              <w:t xml:space="preserve">Điều 21 </w:t>
            </w:r>
          </w:p>
        </w:tc>
        <w:tc>
          <w:tcPr>
            <w:tcW w:w="10282" w:type="dxa"/>
            <w:gridSpan w:val="2"/>
            <w:vAlign w:val="center"/>
          </w:tcPr>
          <w:p w14:paraId="0B9545F0" w14:textId="77777777" w:rsidR="00044621" w:rsidRPr="00B1633B" w:rsidRDefault="00044621" w:rsidP="006E4955">
            <w:pPr>
              <w:jc w:val="both"/>
              <w:rPr>
                <w:b/>
                <w:bCs/>
                <w:iCs/>
                <w:noProof/>
                <w:sz w:val="26"/>
                <w:szCs w:val="26"/>
              </w:rPr>
            </w:pPr>
            <w:r w:rsidRPr="00B1633B">
              <w:rPr>
                <w:b/>
                <w:bCs/>
                <w:iCs/>
                <w:noProof/>
                <w:sz w:val="26"/>
                <w:szCs w:val="26"/>
              </w:rPr>
              <w:t>Điều kiện để Nghị quyết của Đại hội đồng cổ đông được thông qua</w:t>
            </w:r>
          </w:p>
        </w:tc>
        <w:tc>
          <w:tcPr>
            <w:tcW w:w="2970" w:type="dxa"/>
          </w:tcPr>
          <w:p w14:paraId="5A7979A2" w14:textId="77777777" w:rsidR="00044621" w:rsidRPr="00B1633B" w:rsidRDefault="00044621" w:rsidP="006E4955">
            <w:pPr>
              <w:jc w:val="both"/>
              <w:rPr>
                <w:b/>
                <w:bCs/>
                <w:iCs/>
                <w:noProof/>
                <w:sz w:val="26"/>
                <w:szCs w:val="26"/>
              </w:rPr>
            </w:pPr>
          </w:p>
        </w:tc>
      </w:tr>
      <w:tr w:rsidR="00044621" w:rsidRPr="00B1633B" w14:paraId="43B138EB" w14:textId="22E66845" w:rsidTr="002C0D44">
        <w:tc>
          <w:tcPr>
            <w:tcW w:w="1165" w:type="dxa"/>
            <w:vAlign w:val="center"/>
          </w:tcPr>
          <w:p w14:paraId="79E6F4F0" w14:textId="77777777" w:rsidR="00044621" w:rsidRPr="00B1633B" w:rsidRDefault="00044621" w:rsidP="006E4955">
            <w:pPr>
              <w:jc w:val="center"/>
              <w:rPr>
                <w:iCs/>
                <w:noProof/>
                <w:sz w:val="26"/>
                <w:szCs w:val="26"/>
              </w:rPr>
            </w:pPr>
            <w:r w:rsidRPr="00B1633B">
              <w:rPr>
                <w:iCs/>
                <w:noProof/>
                <w:sz w:val="26"/>
                <w:szCs w:val="26"/>
              </w:rPr>
              <w:t>Khoản 1</w:t>
            </w:r>
          </w:p>
        </w:tc>
        <w:tc>
          <w:tcPr>
            <w:tcW w:w="4072" w:type="dxa"/>
          </w:tcPr>
          <w:p w14:paraId="2C4F9BD7" w14:textId="77777777" w:rsidR="00044621" w:rsidRPr="00B1633B" w:rsidRDefault="00044621" w:rsidP="006E4955">
            <w:pPr>
              <w:jc w:val="both"/>
              <w:rPr>
                <w:iCs/>
                <w:noProof/>
                <w:sz w:val="26"/>
                <w:szCs w:val="26"/>
              </w:rPr>
            </w:pPr>
            <w:r w:rsidRPr="00B1633B">
              <w:rPr>
                <w:iCs/>
                <w:noProof/>
                <w:sz w:val="26"/>
                <w:szCs w:val="26"/>
              </w:rPr>
              <w:t>Trừ trường hợp quy định tại Khoản 2 và Khoản 3 Điều này, Nghị quyết về nội dung sau đây được thông qua nếu được số cổ đông đại diện từ 65% tổng số phiếu biểu quyết trở lên của tất cả cổ đông dự họp hoặc lấy ý kiến bằng văn bản tán thành:</w:t>
            </w:r>
          </w:p>
          <w:p w14:paraId="051A5C4E" w14:textId="77777777" w:rsidR="00044621" w:rsidRPr="00B1633B" w:rsidRDefault="00044621" w:rsidP="006E4955">
            <w:pPr>
              <w:jc w:val="both"/>
              <w:rPr>
                <w:iCs/>
                <w:noProof/>
                <w:sz w:val="26"/>
                <w:szCs w:val="26"/>
              </w:rPr>
            </w:pPr>
            <w:r w:rsidRPr="00B1633B">
              <w:rPr>
                <w:iCs/>
                <w:noProof/>
                <w:sz w:val="26"/>
                <w:szCs w:val="26"/>
              </w:rPr>
              <w:t>…</w:t>
            </w:r>
          </w:p>
        </w:tc>
        <w:tc>
          <w:tcPr>
            <w:tcW w:w="6210" w:type="dxa"/>
            <w:vAlign w:val="center"/>
          </w:tcPr>
          <w:p w14:paraId="5F53BD9A" w14:textId="77777777" w:rsidR="00044621" w:rsidRPr="00B1633B" w:rsidRDefault="00044621" w:rsidP="006E4955">
            <w:pPr>
              <w:jc w:val="both"/>
              <w:rPr>
                <w:noProof/>
                <w:sz w:val="26"/>
                <w:szCs w:val="26"/>
                <w:lang w:val="vi-VN"/>
              </w:rPr>
            </w:pPr>
            <w:r w:rsidRPr="00B1633B">
              <w:rPr>
                <w:noProof/>
                <w:sz w:val="26"/>
                <w:szCs w:val="26"/>
              </w:rPr>
              <w:t>Sửa</w:t>
            </w:r>
            <w:r w:rsidRPr="00B1633B">
              <w:rPr>
                <w:noProof/>
                <w:sz w:val="26"/>
                <w:szCs w:val="26"/>
                <w:lang w:val="vi-VN"/>
              </w:rPr>
              <w:t xml:space="preserve"> đổi, bổ sung như sau:</w:t>
            </w:r>
          </w:p>
          <w:p w14:paraId="2A9DAFAA" w14:textId="77777777" w:rsidR="00044621" w:rsidRPr="00B1633B" w:rsidRDefault="00044621" w:rsidP="006E4955">
            <w:pPr>
              <w:tabs>
                <w:tab w:val="left" w:pos="993"/>
              </w:tabs>
              <w:spacing w:line="276" w:lineRule="auto"/>
              <w:jc w:val="both"/>
              <w:outlineLvl w:val="1"/>
              <w:rPr>
                <w:b/>
                <w:sz w:val="26"/>
                <w:szCs w:val="26"/>
              </w:rPr>
            </w:pPr>
            <w:r w:rsidRPr="00B1633B">
              <w:rPr>
                <w:b/>
                <w:sz w:val="26"/>
                <w:szCs w:val="26"/>
              </w:rPr>
              <w:t>Điều 21. Điều kiện để Nghị quyết của Đại hội đồng cổ đông được thông qua</w:t>
            </w:r>
          </w:p>
          <w:p w14:paraId="7E68C3C0" w14:textId="77777777" w:rsidR="00044621" w:rsidRPr="00B1633B" w:rsidRDefault="00044621" w:rsidP="006E4955">
            <w:pPr>
              <w:spacing w:line="276" w:lineRule="auto"/>
              <w:jc w:val="both"/>
              <w:rPr>
                <w:sz w:val="26"/>
                <w:szCs w:val="26"/>
              </w:rPr>
            </w:pPr>
            <w:r w:rsidRPr="00B1633B">
              <w:rPr>
                <w:sz w:val="26"/>
                <w:szCs w:val="26"/>
              </w:rPr>
              <w:t xml:space="preserve">1. Trừ trường hợp quy định tại Khoản 2 và Khoản 3 Điều này, Nghị quyết về nội dung sau đây được thông qua nếu được số cổ đông đại diện từ 65% tổng số phiếu biểu quyết trở lên của tất cả cổ đông </w:t>
            </w:r>
            <w:r w:rsidRPr="00B1633B">
              <w:rPr>
                <w:b/>
                <w:i/>
                <w:sz w:val="26"/>
                <w:szCs w:val="26"/>
                <w:u w:val="single"/>
              </w:rPr>
              <w:t>tham dự và biểu quyết tại cuộc họp</w:t>
            </w:r>
            <w:r w:rsidRPr="00B1633B">
              <w:rPr>
                <w:sz w:val="26"/>
                <w:szCs w:val="26"/>
              </w:rPr>
              <w:t xml:space="preserve"> tán thành:</w:t>
            </w:r>
          </w:p>
          <w:p w14:paraId="142AA965" w14:textId="77777777" w:rsidR="00044621" w:rsidRPr="00B1633B" w:rsidRDefault="00044621" w:rsidP="006E4955">
            <w:pPr>
              <w:spacing w:line="276" w:lineRule="auto"/>
              <w:jc w:val="both"/>
              <w:rPr>
                <w:sz w:val="26"/>
                <w:szCs w:val="26"/>
              </w:rPr>
            </w:pPr>
            <w:r w:rsidRPr="00B1633B">
              <w:rPr>
                <w:sz w:val="26"/>
                <w:szCs w:val="26"/>
              </w:rPr>
              <w:t>…</w:t>
            </w:r>
          </w:p>
        </w:tc>
        <w:tc>
          <w:tcPr>
            <w:tcW w:w="2970" w:type="dxa"/>
          </w:tcPr>
          <w:p w14:paraId="224269E7" w14:textId="77777777" w:rsidR="008574E7" w:rsidRPr="00B1633B" w:rsidRDefault="008574E7" w:rsidP="008574E7">
            <w:pPr>
              <w:spacing w:before="60" w:after="60" w:line="276" w:lineRule="auto"/>
              <w:jc w:val="both"/>
              <w:rPr>
                <w:sz w:val="26"/>
                <w:szCs w:val="26"/>
                <w:shd w:val="clear" w:color="auto" w:fill="FFFFFF"/>
              </w:rPr>
            </w:pPr>
            <w:r w:rsidRPr="00B1633B">
              <w:rPr>
                <w:sz w:val="26"/>
                <w:szCs w:val="26"/>
              </w:rPr>
              <w:t>Theo khoản 5 Điều 7 Luật số 03/2022/QH15</w:t>
            </w:r>
          </w:p>
          <w:p w14:paraId="7C3ADBFB" w14:textId="77777777" w:rsidR="00044621" w:rsidRPr="00B1633B" w:rsidRDefault="00044621" w:rsidP="006E4955">
            <w:pPr>
              <w:jc w:val="both"/>
              <w:rPr>
                <w:noProof/>
                <w:sz w:val="26"/>
                <w:szCs w:val="26"/>
              </w:rPr>
            </w:pPr>
          </w:p>
        </w:tc>
      </w:tr>
      <w:tr w:rsidR="00044621" w:rsidRPr="00B1633B" w14:paraId="57D944D5" w14:textId="63F069F0" w:rsidTr="002C0D44">
        <w:tc>
          <w:tcPr>
            <w:tcW w:w="1165" w:type="dxa"/>
            <w:vAlign w:val="center"/>
          </w:tcPr>
          <w:p w14:paraId="00E1762D" w14:textId="77777777" w:rsidR="00044621" w:rsidRPr="00B1633B" w:rsidRDefault="00044621" w:rsidP="006E4955">
            <w:pPr>
              <w:jc w:val="center"/>
              <w:rPr>
                <w:iCs/>
                <w:noProof/>
                <w:sz w:val="26"/>
                <w:szCs w:val="26"/>
              </w:rPr>
            </w:pPr>
            <w:r w:rsidRPr="00B1633B">
              <w:rPr>
                <w:iCs/>
                <w:noProof/>
                <w:sz w:val="26"/>
                <w:szCs w:val="26"/>
              </w:rPr>
              <w:t>Khoản 2</w:t>
            </w:r>
          </w:p>
        </w:tc>
        <w:tc>
          <w:tcPr>
            <w:tcW w:w="4072" w:type="dxa"/>
            <w:vAlign w:val="center"/>
          </w:tcPr>
          <w:p w14:paraId="647F57EA" w14:textId="77777777" w:rsidR="00044621" w:rsidRPr="00B1633B" w:rsidRDefault="00044621" w:rsidP="006E4955">
            <w:pPr>
              <w:jc w:val="both"/>
              <w:rPr>
                <w:iCs/>
                <w:noProof/>
                <w:sz w:val="26"/>
                <w:szCs w:val="26"/>
              </w:rPr>
            </w:pPr>
            <w:r w:rsidRPr="00B1633B">
              <w:rPr>
                <w:iCs/>
                <w:noProof/>
                <w:sz w:val="26"/>
                <w:szCs w:val="26"/>
              </w:rPr>
              <w:t>Các nghị quyết khác được thông qua khi được số cổ đông đại diện sở hữu trên 50% tổng số phiếu biểu quyết của tất cả cổ đông dự họp tán thành, trừ quy định tại Khoản 1 và Khoản 3 Điều này</w:t>
            </w:r>
          </w:p>
        </w:tc>
        <w:tc>
          <w:tcPr>
            <w:tcW w:w="6210" w:type="dxa"/>
            <w:vAlign w:val="center"/>
          </w:tcPr>
          <w:p w14:paraId="045C955D" w14:textId="77777777" w:rsidR="00044621" w:rsidRPr="00B1633B" w:rsidRDefault="00044621" w:rsidP="006E4955">
            <w:pPr>
              <w:jc w:val="both"/>
              <w:rPr>
                <w:iCs/>
                <w:noProof/>
                <w:sz w:val="26"/>
                <w:szCs w:val="26"/>
              </w:rPr>
            </w:pPr>
            <w:r w:rsidRPr="00B1633B">
              <w:rPr>
                <w:noProof/>
                <w:sz w:val="26"/>
                <w:szCs w:val="26"/>
              </w:rPr>
              <w:t>Sửa</w:t>
            </w:r>
            <w:r w:rsidRPr="00B1633B">
              <w:rPr>
                <w:noProof/>
                <w:sz w:val="26"/>
                <w:szCs w:val="26"/>
                <w:lang w:val="vi-VN"/>
              </w:rPr>
              <w:t xml:space="preserve"> đổi, bổ sung như sau:</w:t>
            </w:r>
          </w:p>
          <w:p w14:paraId="6EDAB832" w14:textId="2E67C58A" w:rsidR="00044621" w:rsidRPr="00B1633B" w:rsidRDefault="00044621" w:rsidP="006E4955">
            <w:pPr>
              <w:jc w:val="both"/>
              <w:rPr>
                <w:iCs/>
                <w:noProof/>
                <w:sz w:val="26"/>
                <w:szCs w:val="26"/>
                <w:lang w:val="vi-VN"/>
              </w:rPr>
            </w:pPr>
            <w:r w:rsidRPr="00B1633B">
              <w:rPr>
                <w:iCs/>
                <w:noProof/>
                <w:sz w:val="26"/>
                <w:szCs w:val="26"/>
                <w:lang w:val="vi-VN"/>
              </w:rPr>
              <w:t>“</w:t>
            </w:r>
            <w:r w:rsidR="00F4267E">
              <w:rPr>
                <w:iCs/>
                <w:noProof/>
                <w:sz w:val="26"/>
                <w:szCs w:val="26"/>
                <w:lang w:val="en-US"/>
              </w:rPr>
              <w:t xml:space="preserve">2. </w:t>
            </w:r>
            <w:r w:rsidRPr="00B1633B">
              <w:rPr>
                <w:sz w:val="26"/>
                <w:szCs w:val="26"/>
                <w:lang w:val="vi-VN"/>
              </w:rPr>
              <w:t>Các nghị quyết khác</w:t>
            </w:r>
            <w:r w:rsidRPr="00B1633B">
              <w:rPr>
                <w:sz w:val="26"/>
                <w:szCs w:val="26"/>
                <w:lang w:val="en-SG"/>
              </w:rPr>
              <w:t xml:space="preserve"> </w:t>
            </w:r>
            <w:r w:rsidRPr="00B1633B">
              <w:rPr>
                <w:sz w:val="26"/>
                <w:szCs w:val="26"/>
                <w:lang w:val="vi-VN"/>
              </w:rPr>
              <w:t>được thông qua khi được số cổ đông</w:t>
            </w:r>
            <w:r w:rsidR="00B22B4F">
              <w:rPr>
                <w:sz w:val="26"/>
                <w:szCs w:val="26"/>
                <w:lang w:val="en-US"/>
              </w:rPr>
              <w:t xml:space="preserve"> </w:t>
            </w:r>
            <w:r w:rsidRPr="00B1633B">
              <w:rPr>
                <w:bCs/>
                <w:iCs/>
                <w:sz w:val="26"/>
                <w:szCs w:val="26"/>
              </w:rPr>
              <w:t xml:space="preserve">sở hữu trên 50% </w:t>
            </w:r>
            <w:r w:rsidRPr="00B1633B">
              <w:rPr>
                <w:sz w:val="26"/>
                <w:szCs w:val="26"/>
                <w:lang w:val="vi-VN"/>
              </w:rPr>
              <w:t>tổng số phiếu biểu quyết của tất cả cổ đông</w:t>
            </w:r>
            <w:r w:rsidRPr="00B1633B">
              <w:rPr>
                <w:sz w:val="26"/>
                <w:szCs w:val="26"/>
              </w:rPr>
              <w:t xml:space="preserve"> </w:t>
            </w:r>
            <w:r w:rsidRPr="00B1633B">
              <w:rPr>
                <w:b/>
                <w:i/>
                <w:sz w:val="26"/>
                <w:szCs w:val="26"/>
                <w:u w:val="single"/>
              </w:rPr>
              <w:t>tham dự và bi</w:t>
            </w:r>
            <w:r w:rsidR="00F4267E">
              <w:rPr>
                <w:b/>
                <w:i/>
                <w:sz w:val="26"/>
                <w:szCs w:val="26"/>
                <w:u w:val="single"/>
              </w:rPr>
              <w:t>ểu</w:t>
            </w:r>
            <w:r w:rsidRPr="00B1633B">
              <w:rPr>
                <w:b/>
                <w:i/>
                <w:sz w:val="26"/>
                <w:szCs w:val="26"/>
                <w:u w:val="single"/>
              </w:rPr>
              <w:t xml:space="preserve"> quyết tại cuộc họp</w:t>
            </w:r>
            <w:r w:rsidRPr="00B1633B">
              <w:rPr>
                <w:sz w:val="26"/>
                <w:szCs w:val="26"/>
              </w:rPr>
              <w:t xml:space="preserve"> tán thành, </w:t>
            </w:r>
            <w:r w:rsidRPr="00B1633B">
              <w:rPr>
                <w:sz w:val="26"/>
                <w:szCs w:val="26"/>
                <w:lang w:val="vi-VN"/>
              </w:rPr>
              <w:t xml:space="preserve">trừ </w:t>
            </w:r>
            <w:r w:rsidRPr="00F4267E">
              <w:rPr>
                <w:sz w:val="26"/>
                <w:szCs w:val="26"/>
              </w:rPr>
              <w:t>trường hợp</w:t>
            </w:r>
            <w:r w:rsidRPr="00B1633B">
              <w:rPr>
                <w:sz w:val="26"/>
                <w:szCs w:val="26"/>
              </w:rPr>
              <w:t xml:space="preserve"> </w:t>
            </w:r>
            <w:r w:rsidRPr="00B1633B">
              <w:rPr>
                <w:sz w:val="26"/>
                <w:szCs w:val="26"/>
                <w:lang w:val="vi-VN"/>
              </w:rPr>
              <w:t>quy định tại Khoản 1 và Khoản 3 Điều này</w:t>
            </w:r>
            <w:r w:rsidRPr="00B1633B">
              <w:rPr>
                <w:sz w:val="26"/>
                <w:szCs w:val="26"/>
              </w:rPr>
              <w:t>.</w:t>
            </w:r>
            <w:r w:rsidRPr="00B1633B">
              <w:rPr>
                <w:iCs/>
                <w:noProof/>
                <w:sz w:val="26"/>
                <w:szCs w:val="26"/>
                <w:lang w:val="vi-VN"/>
              </w:rPr>
              <w:t>”</w:t>
            </w:r>
          </w:p>
        </w:tc>
        <w:tc>
          <w:tcPr>
            <w:tcW w:w="2970" w:type="dxa"/>
          </w:tcPr>
          <w:p w14:paraId="1CD0A328" w14:textId="77777777" w:rsidR="00A31909" w:rsidRPr="00B1633B" w:rsidRDefault="00A31909" w:rsidP="00A31909">
            <w:pPr>
              <w:spacing w:before="60" w:after="60" w:line="276" w:lineRule="auto"/>
              <w:jc w:val="both"/>
              <w:rPr>
                <w:sz w:val="26"/>
                <w:szCs w:val="26"/>
                <w:shd w:val="clear" w:color="auto" w:fill="FFFFFF"/>
              </w:rPr>
            </w:pPr>
            <w:r w:rsidRPr="00B1633B">
              <w:rPr>
                <w:sz w:val="26"/>
                <w:szCs w:val="26"/>
              </w:rPr>
              <w:t>Theo khoản 5 Điều 7 Luật số 03/2022/QH15</w:t>
            </w:r>
          </w:p>
          <w:p w14:paraId="191CFF8C" w14:textId="77777777" w:rsidR="00044621" w:rsidRPr="00B1633B" w:rsidRDefault="00044621" w:rsidP="006E4955">
            <w:pPr>
              <w:jc w:val="both"/>
              <w:rPr>
                <w:noProof/>
                <w:sz w:val="26"/>
                <w:szCs w:val="26"/>
              </w:rPr>
            </w:pPr>
          </w:p>
        </w:tc>
      </w:tr>
      <w:tr w:rsidR="00044621" w:rsidRPr="00B1633B" w14:paraId="5AE475E1" w14:textId="32944B7D" w:rsidTr="002C0D44">
        <w:tc>
          <w:tcPr>
            <w:tcW w:w="1165" w:type="dxa"/>
            <w:vAlign w:val="center"/>
          </w:tcPr>
          <w:p w14:paraId="45328428" w14:textId="77777777" w:rsidR="00044621" w:rsidRPr="00B1633B" w:rsidRDefault="00044621" w:rsidP="006E4955">
            <w:pPr>
              <w:jc w:val="center"/>
              <w:rPr>
                <w:b/>
                <w:bCs/>
                <w:iCs/>
                <w:noProof/>
                <w:sz w:val="26"/>
                <w:szCs w:val="26"/>
              </w:rPr>
            </w:pPr>
            <w:r w:rsidRPr="00B1633B">
              <w:rPr>
                <w:b/>
                <w:bCs/>
                <w:iCs/>
                <w:noProof/>
                <w:sz w:val="26"/>
                <w:szCs w:val="26"/>
              </w:rPr>
              <w:t>Điều 26</w:t>
            </w:r>
          </w:p>
        </w:tc>
        <w:tc>
          <w:tcPr>
            <w:tcW w:w="10282" w:type="dxa"/>
            <w:gridSpan w:val="2"/>
            <w:vAlign w:val="center"/>
          </w:tcPr>
          <w:p w14:paraId="3E04D822" w14:textId="77777777" w:rsidR="00044621" w:rsidRPr="00B1633B" w:rsidRDefault="00044621" w:rsidP="006E4955">
            <w:pPr>
              <w:jc w:val="both"/>
              <w:rPr>
                <w:b/>
                <w:bCs/>
                <w:noProof/>
                <w:sz w:val="26"/>
                <w:szCs w:val="26"/>
              </w:rPr>
            </w:pPr>
            <w:r w:rsidRPr="00B1633B">
              <w:rPr>
                <w:b/>
                <w:bCs/>
                <w:noProof/>
                <w:sz w:val="26"/>
                <w:szCs w:val="26"/>
              </w:rPr>
              <w:t>Thành phần và nhiệm kỳ của Thành viên Hội đồng quản trị</w:t>
            </w:r>
          </w:p>
        </w:tc>
        <w:tc>
          <w:tcPr>
            <w:tcW w:w="2970" w:type="dxa"/>
          </w:tcPr>
          <w:p w14:paraId="7E20D346" w14:textId="77777777" w:rsidR="00044621" w:rsidRPr="00B1633B" w:rsidRDefault="00044621" w:rsidP="006E4955">
            <w:pPr>
              <w:jc w:val="both"/>
              <w:rPr>
                <w:b/>
                <w:bCs/>
                <w:noProof/>
                <w:sz w:val="26"/>
                <w:szCs w:val="26"/>
              </w:rPr>
            </w:pPr>
          </w:p>
        </w:tc>
      </w:tr>
      <w:tr w:rsidR="00044621" w:rsidRPr="00B1633B" w14:paraId="7D6D05C5" w14:textId="38862E16" w:rsidTr="002C0D44">
        <w:tc>
          <w:tcPr>
            <w:tcW w:w="1165" w:type="dxa"/>
            <w:vAlign w:val="center"/>
          </w:tcPr>
          <w:p w14:paraId="098B174D" w14:textId="77777777" w:rsidR="00044621" w:rsidRPr="00B1633B" w:rsidRDefault="00044621" w:rsidP="006E4955">
            <w:pPr>
              <w:jc w:val="center"/>
              <w:rPr>
                <w:iCs/>
                <w:noProof/>
                <w:sz w:val="26"/>
                <w:szCs w:val="26"/>
              </w:rPr>
            </w:pPr>
            <w:r w:rsidRPr="00B1633B">
              <w:rPr>
                <w:iCs/>
                <w:noProof/>
                <w:sz w:val="26"/>
                <w:szCs w:val="26"/>
              </w:rPr>
              <w:t>Khoản 1</w:t>
            </w:r>
          </w:p>
        </w:tc>
        <w:tc>
          <w:tcPr>
            <w:tcW w:w="4072" w:type="dxa"/>
            <w:vAlign w:val="center"/>
          </w:tcPr>
          <w:p w14:paraId="3809A14A" w14:textId="77777777" w:rsidR="00044621" w:rsidRPr="00B1633B" w:rsidRDefault="00044621" w:rsidP="006E4955">
            <w:pPr>
              <w:jc w:val="both"/>
              <w:rPr>
                <w:iCs/>
                <w:noProof/>
                <w:sz w:val="26"/>
                <w:szCs w:val="26"/>
              </w:rPr>
            </w:pPr>
            <w:r w:rsidRPr="00B1633B">
              <w:rPr>
                <w:iCs/>
                <w:noProof/>
                <w:sz w:val="26"/>
                <w:szCs w:val="26"/>
              </w:rPr>
              <w:t>1. Hội đồng quản trị có từ 03 đến 11 thành viên. Trong quá trình hoạt động, EVN</w:t>
            </w:r>
            <w:r w:rsidRPr="00B1633B">
              <w:rPr>
                <w:i/>
                <w:noProof/>
                <w:sz w:val="26"/>
                <w:szCs w:val="26"/>
              </w:rPr>
              <w:t>GENCO3</w:t>
            </w:r>
            <w:r w:rsidRPr="00B1633B">
              <w:rPr>
                <w:iCs/>
                <w:noProof/>
                <w:sz w:val="26"/>
                <w:szCs w:val="26"/>
              </w:rPr>
              <w:t xml:space="preserve"> sẽ quyết định cụ thể số lượng thành viên Hội đồng quản trị, loại thành viên Hội đồng quản trị theo quy định của pháp luật </w:t>
            </w:r>
            <w:r w:rsidRPr="00B1633B">
              <w:rPr>
                <w:iCs/>
                <w:noProof/>
                <w:sz w:val="26"/>
                <w:szCs w:val="26"/>
              </w:rPr>
              <w:lastRenderedPageBreak/>
              <w:t>và Điều lệ này. Nhiệm kỳ của thành viên Hội đồng quản trị là 05 (năm) năm. Một cá nhân chỉ được bầu làm thành viên độc lập Hội đồng quản trị của EVN</w:t>
            </w:r>
            <w:r w:rsidRPr="00B1633B">
              <w:rPr>
                <w:i/>
                <w:noProof/>
                <w:sz w:val="26"/>
                <w:szCs w:val="26"/>
              </w:rPr>
              <w:t>GENCO3</w:t>
            </w:r>
            <w:r w:rsidRPr="00B1633B">
              <w:rPr>
                <w:iCs/>
                <w:noProof/>
                <w:sz w:val="26"/>
                <w:szCs w:val="26"/>
              </w:rPr>
              <w:t xml:space="preserve"> không quá 02 nhiệm kỳ liên tục. Trong trường hợp thành viên Hội đồng quản trị được bầu bổ sung/ thay thế thì nhiệm kỳ của thành viên Hội đồng quản trị mới là thời hạn còn lại của nhiệm kỳ của các thành viên Hội đồng quản trị hiện tại.</w:t>
            </w:r>
          </w:p>
        </w:tc>
        <w:tc>
          <w:tcPr>
            <w:tcW w:w="6210" w:type="dxa"/>
          </w:tcPr>
          <w:p w14:paraId="647D7630" w14:textId="77777777" w:rsidR="00044621" w:rsidRPr="00B1633B" w:rsidRDefault="00044621" w:rsidP="006E4955">
            <w:pPr>
              <w:jc w:val="both"/>
              <w:rPr>
                <w:noProof/>
                <w:sz w:val="26"/>
                <w:szCs w:val="26"/>
              </w:rPr>
            </w:pPr>
            <w:r w:rsidRPr="00B1633B">
              <w:rPr>
                <w:noProof/>
                <w:sz w:val="26"/>
                <w:szCs w:val="26"/>
              </w:rPr>
              <w:lastRenderedPageBreak/>
              <w:t>Sửa đổi, bổ sung như sau:</w:t>
            </w:r>
          </w:p>
          <w:p w14:paraId="3C2BF544" w14:textId="77777777" w:rsidR="00044621" w:rsidRPr="00B1633B" w:rsidRDefault="00044621" w:rsidP="006E4955">
            <w:pPr>
              <w:jc w:val="both"/>
              <w:rPr>
                <w:noProof/>
                <w:sz w:val="26"/>
                <w:szCs w:val="26"/>
              </w:rPr>
            </w:pPr>
            <w:r w:rsidRPr="00B22B4F">
              <w:rPr>
                <w:b/>
                <w:bCs/>
                <w:i/>
                <w:iCs/>
                <w:sz w:val="26"/>
                <w:szCs w:val="26"/>
                <w:u w:val="single"/>
              </w:rPr>
              <w:t>Hội đồng quản trị có 5 thành viên</w:t>
            </w:r>
            <w:r w:rsidRPr="00B1633B">
              <w:rPr>
                <w:sz w:val="26"/>
                <w:szCs w:val="26"/>
              </w:rPr>
              <w:t xml:space="preserve">. </w:t>
            </w:r>
            <w:r w:rsidRPr="00B1633B">
              <w:rPr>
                <w:b/>
                <w:bCs/>
                <w:i/>
                <w:iCs/>
                <w:sz w:val="26"/>
                <w:szCs w:val="26"/>
                <w:u w:val="single"/>
              </w:rPr>
              <w:t>Nhiệm kỳ của thành viên Hội đồng quản trị là 05 (năm) năm và có thể được bầu lại với số nhiệm kỳ không hạn chế.</w:t>
            </w:r>
            <w:r w:rsidRPr="00B1633B">
              <w:rPr>
                <w:sz w:val="26"/>
                <w:szCs w:val="26"/>
              </w:rPr>
              <w:t xml:space="preserve"> Một cá nhân chỉ được bầu làm thành viên độc lập Hội đồng quản trị của EVN</w:t>
            </w:r>
            <w:r w:rsidRPr="00B1633B">
              <w:rPr>
                <w:i/>
                <w:sz w:val="26"/>
                <w:szCs w:val="26"/>
              </w:rPr>
              <w:t>GENCO3</w:t>
            </w:r>
            <w:r w:rsidRPr="00B1633B">
              <w:rPr>
                <w:sz w:val="26"/>
                <w:szCs w:val="26"/>
              </w:rPr>
              <w:t xml:space="preserve"> không quá 02 nhiệm kỳ liên tục. </w:t>
            </w:r>
          </w:p>
        </w:tc>
        <w:tc>
          <w:tcPr>
            <w:tcW w:w="2970" w:type="dxa"/>
          </w:tcPr>
          <w:p w14:paraId="0EA2D10B" w14:textId="068D16F6" w:rsidR="00044621" w:rsidRPr="00B1633B" w:rsidRDefault="00A31909" w:rsidP="006E4955">
            <w:pPr>
              <w:jc w:val="both"/>
              <w:rPr>
                <w:noProof/>
                <w:sz w:val="26"/>
                <w:szCs w:val="26"/>
              </w:rPr>
            </w:pPr>
            <w:r w:rsidRPr="00B1633B">
              <w:rPr>
                <w:sz w:val="26"/>
                <w:szCs w:val="26"/>
              </w:rPr>
              <w:t>Phù hợp với Điều 154 LDN 2020 và thuận lợi trong quản trị TCT</w:t>
            </w:r>
          </w:p>
        </w:tc>
      </w:tr>
      <w:tr w:rsidR="00044621" w:rsidRPr="00B1633B" w14:paraId="03F2CD94" w14:textId="2CBBD190" w:rsidTr="002C0D44">
        <w:tc>
          <w:tcPr>
            <w:tcW w:w="1165" w:type="dxa"/>
            <w:vAlign w:val="center"/>
          </w:tcPr>
          <w:p w14:paraId="5A834F20" w14:textId="77777777" w:rsidR="00044621" w:rsidRPr="00B1633B" w:rsidRDefault="00044621" w:rsidP="006E4955">
            <w:pPr>
              <w:jc w:val="center"/>
              <w:rPr>
                <w:b/>
                <w:bCs/>
                <w:iCs/>
                <w:noProof/>
                <w:sz w:val="26"/>
                <w:szCs w:val="26"/>
              </w:rPr>
            </w:pPr>
            <w:r w:rsidRPr="00B1633B">
              <w:rPr>
                <w:b/>
                <w:bCs/>
                <w:iCs/>
                <w:noProof/>
                <w:sz w:val="26"/>
                <w:szCs w:val="26"/>
              </w:rPr>
              <w:lastRenderedPageBreak/>
              <w:t>Điều 29</w:t>
            </w:r>
          </w:p>
        </w:tc>
        <w:tc>
          <w:tcPr>
            <w:tcW w:w="10282" w:type="dxa"/>
            <w:gridSpan w:val="2"/>
            <w:vAlign w:val="center"/>
          </w:tcPr>
          <w:p w14:paraId="7A7F6280" w14:textId="77777777" w:rsidR="00044621" w:rsidRPr="00B1633B" w:rsidRDefault="00044621" w:rsidP="006E4955">
            <w:pPr>
              <w:jc w:val="both"/>
              <w:rPr>
                <w:b/>
                <w:bCs/>
                <w:noProof/>
                <w:sz w:val="26"/>
                <w:szCs w:val="26"/>
              </w:rPr>
            </w:pPr>
            <w:r w:rsidRPr="00B1633B">
              <w:rPr>
                <w:b/>
                <w:bCs/>
                <w:iCs/>
                <w:noProof/>
                <w:sz w:val="26"/>
                <w:szCs w:val="26"/>
              </w:rPr>
              <w:t>Chủ tịch Hội đồng quản trị</w:t>
            </w:r>
          </w:p>
        </w:tc>
        <w:tc>
          <w:tcPr>
            <w:tcW w:w="2970" w:type="dxa"/>
          </w:tcPr>
          <w:p w14:paraId="3C635575" w14:textId="77777777" w:rsidR="00044621" w:rsidRPr="00B1633B" w:rsidRDefault="00044621" w:rsidP="006E4955">
            <w:pPr>
              <w:jc w:val="both"/>
              <w:rPr>
                <w:b/>
                <w:bCs/>
                <w:iCs/>
                <w:noProof/>
                <w:sz w:val="26"/>
                <w:szCs w:val="26"/>
              </w:rPr>
            </w:pPr>
          </w:p>
        </w:tc>
      </w:tr>
      <w:tr w:rsidR="00044621" w:rsidRPr="00B1633B" w14:paraId="50D5D06F" w14:textId="1DD1ABF4" w:rsidTr="002C0D44">
        <w:tc>
          <w:tcPr>
            <w:tcW w:w="1165" w:type="dxa"/>
            <w:vAlign w:val="center"/>
          </w:tcPr>
          <w:p w14:paraId="14C54AA9" w14:textId="77777777" w:rsidR="00044621" w:rsidRPr="00B1633B" w:rsidRDefault="00044621" w:rsidP="006E4955">
            <w:pPr>
              <w:jc w:val="center"/>
              <w:rPr>
                <w:iCs/>
                <w:noProof/>
                <w:sz w:val="26"/>
                <w:szCs w:val="26"/>
              </w:rPr>
            </w:pPr>
            <w:r w:rsidRPr="00B1633B">
              <w:rPr>
                <w:iCs/>
                <w:noProof/>
                <w:sz w:val="26"/>
                <w:szCs w:val="26"/>
              </w:rPr>
              <w:t>Khoản 1</w:t>
            </w:r>
          </w:p>
        </w:tc>
        <w:tc>
          <w:tcPr>
            <w:tcW w:w="4072" w:type="dxa"/>
            <w:vAlign w:val="center"/>
          </w:tcPr>
          <w:p w14:paraId="6FCDE918" w14:textId="77777777" w:rsidR="00044621" w:rsidRPr="00B1633B" w:rsidRDefault="00044621" w:rsidP="006E4955">
            <w:pPr>
              <w:jc w:val="both"/>
              <w:rPr>
                <w:iCs/>
                <w:noProof/>
                <w:sz w:val="26"/>
                <w:szCs w:val="26"/>
              </w:rPr>
            </w:pPr>
            <w:r w:rsidRPr="00B1633B">
              <w:rPr>
                <w:sz w:val="26"/>
                <w:szCs w:val="26"/>
              </w:rPr>
              <w:t>Hội đồng quản trị bầu trong số các thành viên Hội đồng quản trị 01 (một) chủ tịch. Chủ tịch Hội đồng quản trị làm việc theo chế độ chuyên trách. Chủ tịch Hội đồng quản trị không kiêm nhiệm chức danh Tổng Giám đốc của EVN</w:t>
            </w:r>
            <w:r w:rsidRPr="00B1633B">
              <w:rPr>
                <w:i/>
                <w:sz w:val="26"/>
                <w:szCs w:val="26"/>
              </w:rPr>
              <w:t>GENCO3</w:t>
            </w:r>
            <w:r w:rsidRPr="00B1633B">
              <w:rPr>
                <w:sz w:val="26"/>
                <w:szCs w:val="26"/>
              </w:rPr>
              <w:t xml:space="preserve">. </w:t>
            </w:r>
            <w:r w:rsidRPr="00B1633B">
              <w:rPr>
                <w:sz w:val="26"/>
                <w:szCs w:val="26"/>
                <w:u w:val="single"/>
              </w:rPr>
              <w:t>Nhiệm kỳ của Chủ tịch Hội đồng quản trị là 5 năm</w:t>
            </w:r>
            <w:r w:rsidRPr="00B1633B">
              <w:rPr>
                <w:sz w:val="26"/>
                <w:szCs w:val="26"/>
              </w:rPr>
              <w:t>”</w:t>
            </w:r>
          </w:p>
        </w:tc>
        <w:tc>
          <w:tcPr>
            <w:tcW w:w="6210" w:type="dxa"/>
          </w:tcPr>
          <w:p w14:paraId="4974244C" w14:textId="77777777" w:rsidR="00044621" w:rsidRPr="00B1633B" w:rsidRDefault="00044621" w:rsidP="006E4955">
            <w:pPr>
              <w:jc w:val="both"/>
              <w:rPr>
                <w:sz w:val="26"/>
                <w:szCs w:val="26"/>
              </w:rPr>
            </w:pPr>
            <w:r w:rsidRPr="00B1633B">
              <w:rPr>
                <w:sz w:val="26"/>
                <w:szCs w:val="26"/>
              </w:rPr>
              <w:t>Sửa đổi, bổ sung như sau:</w:t>
            </w:r>
          </w:p>
          <w:p w14:paraId="07A144B7" w14:textId="77777777" w:rsidR="00044621" w:rsidRPr="00B1633B" w:rsidRDefault="00044621" w:rsidP="006E4955">
            <w:pPr>
              <w:jc w:val="both"/>
              <w:rPr>
                <w:noProof/>
                <w:sz w:val="26"/>
                <w:szCs w:val="26"/>
              </w:rPr>
            </w:pPr>
            <w:r w:rsidRPr="00B1633B">
              <w:rPr>
                <w:sz w:val="26"/>
                <w:szCs w:val="26"/>
              </w:rPr>
              <w:t>Hội đồng quản trị bầu trong số các thành viên Hội đồng quản trị 01 (một) chủ tịch. Chủ tịch Hội đồng quản trị làm việc theo chế độ chuyên trách. Chủ tịch Hội đồng quản trị không kiêm nhiệm chức danh Tổng Giám đốc của EVN</w:t>
            </w:r>
            <w:r w:rsidRPr="00B1633B">
              <w:rPr>
                <w:i/>
                <w:sz w:val="26"/>
                <w:szCs w:val="26"/>
              </w:rPr>
              <w:t>GENCO3</w:t>
            </w:r>
            <w:r w:rsidRPr="00B1633B">
              <w:rPr>
                <w:sz w:val="26"/>
                <w:szCs w:val="26"/>
              </w:rPr>
              <w:t>.</w:t>
            </w:r>
          </w:p>
        </w:tc>
        <w:tc>
          <w:tcPr>
            <w:tcW w:w="2970" w:type="dxa"/>
          </w:tcPr>
          <w:p w14:paraId="3E87C6AC" w14:textId="77777777" w:rsidR="0028796F" w:rsidRPr="00B1633B" w:rsidRDefault="0028796F" w:rsidP="0028796F">
            <w:pPr>
              <w:spacing w:before="60" w:after="60" w:line="276" w:lineRule="auto"/>
              <w:jc w:val="both"/>
              <w:rPr>
                <w:sz w:val="26"/>
                <w:szCs w:val="26"/>
              </w:rPr>
            </w:pPr>
            <w:r w:rsidRPr="00B1633B">
              <w:rPr>
                <w:sz w:val="26"/>
                <w:szCs w:val="26"/>
              </w:rPr>
              <w:t>Phù hợp với Điều 154 và Điều 156 LDN</w:t>
            </w:r>
            <w:r w:rsidRPr="00B1633B">
              <w:rPr>
                <w:i/>
                <w:iCs/>
                <w:sz w:val="26"/>
                <w:szCs w:val="26"/>
              </w:rPr>
              <w:t xml:space="preserve">, </w:t>
            </w:r>
            <w:r w:rsidRPr="00B1633B">
              <w:rPr>
                <w:sz w:val="26"/>
                <w:szCs w:val="26"/>
              </w:rPr>
              <w:t>theo đó</w:t>
            </w:r>
            <w:r w:rsidRPr="00B1633B">
              <w:rPr>
                <w:i/>
                <w:iCs/>
                <w:sz w:val="26"/>
                <w:szCs w:val="26"/>
              </w:rPr>
              <w:t xml:space="preserve"> </w:t>
            </w:r>
            <w:r w:rsidRPr="00B1633B">
              <w:rPr>
                <w:sz w:val="26"/>
                <w:szCs w:val="26"/>
              </w:rPr>
              <w:t>nhiệm kỳ của Chủ tịch HĐQT được xác định theo nhiệm kỳ của TV HĐQT.</w:t>
            </w:r>
          </w:p>
          <w:p w14:paraId="0FBE7A7F" w14:textId="77777777" w:rsidR="00044621" w:rsidRPr="00B1633B" w:rsidRDefault="00044621" w:rsidP="006E4955">
            <w:pPr>
              <w:jc w:val="both"/>
              <w:rPr>
                <w:sz w:val="26"/>
                <w:szCs w:val="26"/>
              </w:rPr>
            </w:pPr>
          </w:p>
        </w:tc>
      </w:tr>
      <w:tr w:rsidR="00044621" w:rsidRPr="00B1633B" w14:paraId="0BDE0DDC" w14:textId="01105A74" w:rsidTr="002C0D44">
        <w:tc>
          <w:tcPr>
            <w:tcW w:w="1165" w:type="dxa"/>
            <w:vAlign w:val="center"/>
          </w:tcPr>
          <w:p w14:paraId="35AA15C1" w14:textId="77777777" w:rsidR="00044621" w:rsidRPr="00B1633B" w:rsidRDefault="00044621" w:rsidP="006E4955">
            <w:pPr>
              <w:jc w:val="center"/>
              <w:rPr>
                <w:b/>
                <w:bCs/>
                <w:iCs/>
                <w:noProof/>
                <w:sz w:val="26"/>
                <w:szCs w:val="26"/>
              </w:rPr>
            </w:pPr>
            <w:r w:rsidRPr="00B1633B">
              <w:rPr>
                <w:b/>
                <w:bCs/>
                <w:iCs/>
                <w:noProof/>
                <w:sz w:val="26"/>
                <w:szCs w:val="26"/>
              </w:rPr>
              <w:t>Điều 30</w:t>
            </w:r>
          </w:p>
        </w:tc>
        <w:tc>
          <w:tcPr>
            <w:tcW w:w="10282" w:type="dxa"/>
            <w:gridSpan w:val="2"/>
            <w:vAlign w:val="center"/>
          </w:tcPr>
          <w:p w14:paraId="59116860" w14:textId="77777777" w:rsidR="00044621" w:rsidRPr="00B1633B" w:rsidRDefault="00044621" w:rsidP="006E4955">
            <w:pPr>
              <w:jc w:val="both"/>
              <w:rPr>
                <w:b/>
                <w:bCs/>
                <w:iCs/>
                <w:noProof/>
                <w:sz w:val="26"/>
                <w:szCs w:val="26"/>
              </w:rPr>
            </w:pPr>
            <w:r w:rsidRPr="00B1633B">
              <w:rPr>
                <w:b/>
                <w:bCs/>
                <w:iCs/>
                <w:noProof/>
                <w:sz w:val="26"/>
                <w:szCs w:val="26"/>
              </w:rPr>
              <w:t>Cuộc họp của Hội đồng quản trị</w:t>
            </w:r>
          </w:p>
        </w:tc>
        <w:tc>
          <w:tcPr>
            <w:tcW w:w="2970" w:type="dxa"/>
          </w:tcPr>
          <w:p w14:paraId="6B6AC750" w14:textId="77777777" w:rsidR="00044621" w:rsidRPr="00B1633B" w:rsidRDefault="00044621" w:rsidP="006E4955">
            <w:pPr>
              <w:jc w:val="both"/>
              <w:rPr>
                <w:b/>
                <w:bCs/>
                <w:iCs/>
                <w:noProof/>
                <w:sz w:val="26"/>
                <w:szCs w:val="26"/>
              </w:rPr>
            </w:pPr>
          </w:p>
        </w:tc>
      </w:tr>
      <w:tr w:rsidR="002C0D44" w:rsidRPr="00B1633B" w14:paraId="274CC0F6" w14:textId="3EF9FD09" w:rsidTr="002C0D44">
        <w:tc>
          <w:tcPr>
            <w:tcW w:w="1165" w:type="dxa"/>
            <w:vAlign w:val="center"/>
          </w:tcPr>
          <w:p w14:paraId="60C6625F" w14:textId="77777777" w:rsidR="002C0D44" w:rsidRPr="00B1633B" w:rsidRDefault="002C0D44" w:rsidP="002C0D44">
            <w:pPr>
              <w:jc w:val="center"/>
              <w:rPr>
                <w:iCs/>
                <w:noProof/>
                <w:sz w:val="26"/>
                <w:szCs w:val="26"/>
              </w:rPr>
            </w:pPr>
            <w:r w:rsidRPr="00B1633B">
              <w:rPr>
                <w:iCs/>
                <w:noProof/>
                <w:sz w:val="26"/>
                <w:szCs w:val="26"/>
              </w:rPr>
              <w:t>Khoản 15</w:t>
            </w:r>
          </w:p>
        </w:tc>
        <w:tc>
          <w:tcPr>
            <w:tcW w:w="4072" w:type="dxa"/>
          </w:tcPr>
          <w:p w14:paraId="35B8D238" w14:textId="77777777" w:rsidR="002C0D44" w:rsidRPr="00B1633B" w:rsidRDefault="002C0D44" w:rsidP="002C0D44">
            <w:pPr>
              <w:jc w:val="both"/>
              <w:rPr>
                <w:iCs/>
                <w:noProof/>
                <w:sz w:val="26"/>
                <w:szCs w:val="26"/>
              </w:rPr>
            </w:pPr>
            <w:r w:rsidRPr="00B1633B">
              <w:rPr>
                <w:bCs/>
                <w:sz w:val="26"/>
                <w:szCs w:val="26"/>
              </w:rPr>
              <w:t xml:space="preserve">Bên bản họp Hội đồng quản trị </w:t>
            </w:r>
            <w:r w:rsidRPr="00B1633B">
              <w:rPr>
                <w:sz w:val="26"/>
                <w:szCs w:val="26"/>
              </w:rPr>
              <w:t>và tài liệu sử dụng trong cuộc họp phải được lưu giữ tại trụ sở chính của EVN</w:t>
            </w:r>
            <w:r w:rsidRPr="00B1633B">
              <w:rPr>
                <w:i/>
                <w:iCs/>
                <w:sz w:val="26"/>
                <w:szCs w:val="26"/>
              </w:rPr>
              <w:t>GENCO3</w:t>
            </w:r>
            <w:r w:rsidRPr="00B1633B">
              <w:rPr>
                <w:sz w:val="26"/>
                <w:szCs w:val="26"/>
              </w:rPr>
              <w:t xml:space="preserve">. Chủ tịch Hội đồng quản trị có trách nhiệm gửi biên bản họp Hội đồng quản trị tới các thành </w:t>
            </w:r>
            <w:r w:rsidRPr="00B1633B">
              <w:rPr>
                <w:sz w:val="26"/>
                <w:szCs w:val="26"/>
              </w:rPr>
              <w:lastRenderedPageBreak/>
              <w:t xml:space="preserve">viên và Biên bản đó là bằng chứng xác thực về công việc đã được tiến hành trong cuộc họp trừ khi có ý kiến phản đối về nội dung biên bản trong thời hạn 10 (mười) ngày kể từ ngày gửi. Biên bản họp Hội đồng quản trị được lập bằng tiếng Việt (có thể được lập thêm tiếng Anh). </w:t>
            </w:r>
            <w:r w:rsidRPr="00B1633B">
              <w:rPr>
                <w:sz w:val="26"/>
                <w:szCs w:val="26"/>
                <w:u w:val="single"/>
              </w:rPr>
              <w:t>Biên bản có chữ ký của Chủ tọa, người ghi biên bản và các thành viên Hội đồng quản trị tham dự họp và biểu quyết</w:t>
            </w:r>
            <w:r w:rsidRPr="00B1633B">
              <w:rPr>
                <w:sz w:val="26"/>
                <w:szCs w:val="26"/>
              </w:rPr>
              <w:t>.</w:t>
            </w:r>
          </w:p>
        </w:tc>
        <w:tc>
          <w:tcPr>
            <w:tcW w:w="6210" w:type="dxa"/>
            <w:vAlign w:val="center"/>
          </w:tcPr>
          <w:p w14:paraId="0E6583EA" w14:textId="77777777" w:rsidR="002C0D44" w:rsidRPr="00B1633B" w:rsidRDefault="002C0D44" w:rsidP="002C0D44">
            <w:pPr>
              <w:spacing w:line="276" w:lineRule="auto"/>
              <w:jc w:val="both"/>
              <w:rPr>
                <w:bCs/>
                <w:sz w:val="26"/>
                <w:szCs w:val="26"/>
              </w:rPr>
            </w:pPr>
            <w:r w:rsidRPr="00B1633B">
              <w:rPr>
                <w:bCs/>
                <w:sz w:val="26"/>
                <w:szCs w:val="26"/>
              </w:rPr>
              <w:lastRenderedPageBreak/>
              <w:t>Sửa đổi, bổ sung như sau:</w:t>
            </w:r>
          </w:p>
          <w:p w14:paraId="67826C1E" w14:textId="5CDF8B16" w:rsidR="002C0D44" w:rsidRPr="00B1633B" w:rsidRDefault="002C0D44" w:rsidP="002C0D44">
            <w:pPr>
              <w:spacing w:line="276" w:lineRule="auto"/>
              <w:jc w:val="both"/>
              <w:rPr>
                <w:sz w:val="26"/>
                <w:szCs w:val="26"/>
              </w:rPr>
            </w:pPr>
            <w:r w:rsidRPr="00B1633B">
              <w:rPr>
                <w:sz w:val="26"/>
                <w:szCs w:val="26"/>
              </w:rPr>
              <w:t>15. Biên bản họp Hội đồng quản trị và tài liệu sử dụng trong cuộc họp phải được lưu giữ tại trụ sở chính của EVN</w:t>
            </w:r>
            <w:r w:rsidRPr="00B1633B">
              <w:rPr>
                <w:i/>
                <w:iCs/>
                <w:sz w:val="26"/>
                <w:szCs w:val="26"/>
              </w:rPr>
              <w:t>GENCO3</w:t>
            </w:r>
            <w:r w:rsidRPr="00B1633B">
              <w:rPr>
                <w:sz w:val="26"/>
                <w:szCs w:val="26"/>
              </w:rPr>
              <w:t xml:space="preserve">. Chủ tịch Hội đồng quản trị có trách nhiệm gửi biên bản họp Hội đồng quản trị tới các thành viên và </w:t>
            </w:r>
            <w:r w:rsidRPr="00B1633B">
              <w:rPr>
                <w:sz w:val="26"/>
                <w:szCs w:val="26"/>
              </w:rPr>
              <w:lastRenderedPageBreak/>
              <w:t>Biên bản đó là bằng chứng xác thực về công việc đã được tiến hành trong cuộc họp trừ khi có ý kiến phản đối về nội dung biên bản trong thời hạn 10 (mười) ngày kể từ ngày gửi. Biên bản họp Hội đồng quản trị được lập bằng tiếng Việt (có thể được lập thêm tiếng Anh).</w:t>
            </w:r>
          </w:p>
          <w:p w14:paraId="117A9903" w14:textId="77777777" w:rsidR="002C0D44" w:rsidRPr="00B1633B" w:rsidRDefault="002C0D44" w:rsidP="002C0D44">
            <w:pPr>
              <w:spacing w:line="276" w:lineRule="auto"/>
              <w:jc w:val="both"/>
              <w:rPr>
                <w:b/>
                <w:i/>
                <w:strike/>
                <w:sz w:val="26"/>
                <w:szCs w:val="26"/>
                <w:u w:val="single"/>
              </w:rPr>
            </w:pPr>
            <w:r w:rsidRPr="00B1633B">
              <w:rPr>
                <w:iCs/>
                <w:sz w:val="26"/>
                <w:szCs w:val="26"/>
              </w:rPr>
              <w:t>16.</w:t>
            </w:r>
            <w:r w:rsidRPr="00B1633B">
              <w:rPr>
                <w:b/>
                <w:sz w:val="26"/>
                <w:szCs w:val="26"/>
              </w:rPr>
              <w:t xml:space="preserve"> </w:t>
            </w:r>
            <w:r w:rsidRPr="00B1633B">
              <w:rPr>
                <w:bCs/>
                <w:iCs/>
                <w:sz w:val="26"/>
                <w:szCs w:val="26"/>
              </w:rPr>
              <w:t xml:space="preserve">Biên bản có chữ ký của Chủ tọa, người ghi biên bản. </w:t>
            </w:r>
            <w:r w:rsidRPr="00B1633B">
              <w:rPr>
                <w:b/>
                <w:i/>
                <w:sz w:val="26"/>
                <w:szCs w:val="26"/>
                <w:u w:val="single"/>
              </w:rPr>
              <w:t>Trường hợp chủ tọa, người ghi biên bản từ chối ký biên bản họp nhưng nếu được tất cả thành viên khác của Hội đồng quản trị tham dự và đồng ý thông qua biên bản họp ký và có đầy đủ nội dung theo quy định tại các điểm a, b, c, d, đ, e, g và h khoản 1 Điều 158 Luật Doanh nghiệp thì biên bản này có hiệu lực. Biên bản họp ghi rõ việc chủ tọa, người ghi biên bản từ chối ký biên bản họp. Người ký biên bản họp chịu trách nhiệm liên đới về tính chính xác và trung thực của nội dung biên bản họp Hội đồng quản trị. Chủ tọa, người ghi biên bản chịu trách nhiệm cá nhân về thiệt hại xảy ra đối với doanh nghiệp do từ chối ký biên bản họp theo quy định của Điều lệ này và pháp luật có liên quan.</w:t>
            </w:r>
          </w:p>
        </w:tc>
        <w:tc>
          <w:tcPr>
            <w:tcW w:w="2970" w:type="dxa"/>
          </w:tcPr>
          <w:p w14:paraId="176D0E40" w14:textId="08D7E38F" w:rsidR="002C0D44" w:rsidRPr="00B1633B" w:rsidRDefault="002C0D44" w:rsidP="002C0D44">
            <w:pPr>
              <w:spacing w:line="276" w:lineRule="auto"/>
              <w:jc w:val="both"/>
              <w:rPr>
                <w:bCs/>
                <w:sz w:val="26"/>
                <w:szCs w:val="26"/>
              </w:rPr>
            </w:pPr>
            <w:r w:rsidRPr="00B1633B">
              <w:rPr>
                <w:sz w:val="26"/>
                <w:szCs w:val="26"/>
              </w:rPr>
              <w:lastRenderedPageBreak/>
              <w:t>Theo Khoản 6 Điều 7 Luật số 03/2022/QH15.</w:t>
            </w:r>
          </w:p>
        </w:tc>
      </w:tr>
    </w:tbl>
    <w:p w14:paraId="65F879BD" w14:textId="4210729F" w:rsidR="00D24919" w:rsidRPr="00B1633B" w:rsidRDefault="00526C92" w:rsidP="00E14F29">
      <w:pPr>
        <w:spacing w:line="288" w:lineRule="auto"/>
        <w:jc w:val="center"/>
        <w:rPr>
          <w:b/>
          <w:sz w:val="26"/>
          <w:szCs w:val="26"/>
        </w:rPr>
      </w:pPr>
      <w:r w:rsidRPr="00B1633B">
        <w:rPr>
          <w:sz w:val="26"/>
          <w:szCs w:val="26"/>
        </w:rPr>
        <w:lastRenderedPageBreak/>
        <w:t xml:space="preserve"> </w:t>
      </w:r>
    </w:p>
    <w:sectPr w:rsidR="00D24919" w:rsidRPr="00B1633B" w:rsidSect="00FE1413">
      <w:pgSz w:w="16834" w:h="11909" w:orient="landscape" w:code="9"/>
      <w:pgMar w:top="1701" w:right="1134" w:bottom="1134" w:left="1134" w:header="561" w:footer="77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57592" w14:textId="77777777" w:rsidR="00C679FC" w:rsidRDefault="00C679FC">
      <w:r>
        <w:separator/>
      </w:r>
    </w:p>
  </w:endnote>
  <w:endnote w:type="continuationSeparator" w:id="0">
    <w:p w14:paraId="7D121DD7" w14:textId="77777777" w:rsidR="00C679FC" w:rsidRDefault="00C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50BCC" w14:textId="6C84DE5B" w:rsidR="00E83ECA" w:rsidRDefault="00E83E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7B6B">
      <w:rPr>
        <w:rStyle w:val="PageNumber"/>
        <w:noProof/>
      </w:rPr>
      <w:t>2</w:t>
    </w:r>
    <w:r>
      <w:rPr>
        <w:rStyle w:val="PageNumber"/>
      </w:rPr>
      <w:fldChar w:fldCharType="end"/>
    </w:r>
  </w:p>
  <w:p w14:paraId="65728519" w14:textId="77777777" w:rsidR="00E83ECA" w:rsidRDefault="00E83EC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882" w14:textId="2AB6D71B" w:rsidR="00E83ECA" w:rsidRDefault="00E83ECA" w:rsidP="00FE1413">
    <w:pPr>
      <w:pStyle w:val="Footer"/>
      <w:ind w:right="360"/>
      <w:jc w:val="center"/>
      <w:rPr>
        <w:sz w:val="12"/>
      </w:rPr>
    </w:pPr>
    <w:r>
      <w:rPr>
        <w:rStyle w:val="PageNumber"/>
      </w:rPr>
      <w:fldChar w:fldCharType="begin"/>
    </w:r>
    <w:r>
      <w:rPr>
        <w:rStyle w:val="PageNumber"/>
      </w:rPr>
      <w:instrText xml:space="preserve"> PAGE </w:instrText>
    </w:r>
    <w:r>
      <w:rPr>
        <w:rStyle w:val="PageNumber"/>
      </w:rPr>
      <w:fldChar w:fldCharType="separate"/>
    </w:r>
    <w:r w:rsidR="00AE224F">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80830" w14:textId="77777777" w:rsidR="00C679FC" w:rsidRDefault="00C679FC">
      <w:r>
        <w:separator/>
      </w:r>
    </w:p>
  </w:footnote>
  <w:footnote w:type="continuationSeparator" w:id="0">
    <w:p w14:paraId="32C88FDD" w14:textId="77777777" w:rsidR="00C679FC" w:rsidRDefault="00C679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EF6"/>
    <w:multiLevelType w:val="hybridMultilevel"/>
    <w:tmpl w:val="21087062"/>
    <w:lvl w:ilvl="0" w:tplc="F6220844">
      <w:start w:val="1"/>
      <w:numFmt w:val="decimal"/>
      <w:lvlText w:val="%1."/>
      <w:lvlJc w:val="left"/>
      <w:pPr>
        <w:tabs>
          <w:tab w:val="num" w:pos="900"/>
        </w:tabs>
        <w:ind w:left="900" w:hanging="360"/>
      </w:pPr>
      <w:rPr>
        <w:rFonts w:hint="default"/>
      </w:rPr>
    </w:lvl>
    <w:lvl w:ilvl="1" w:tplc="7BDAF62C">
      <w:numFmt w:val="none"/>
      <w:lvlText w:val=""/>
      <w:lvlJc w:val="left"/>
      <w:pPr>
        <w:tabs>
          <w:tab w:val="num" w:pos="360"/>
        </w:tabs>
      </w:pPr>
    </w:lvl>
    <w:lvl w:ilvl="2" w:tplc="B0F63E86">
      <w:numFmt w:val="none"/>
      <w:lvlText w:val=""/>
      <w:lvlJc w:val="left"/>
      <w:pPr>
        <w:tabs>
          <w:tab w:val="num" w:pos="360"/>
        </w:tabs>
      </w:pPr>
    </w:lvl>
    <w:lvl w:ilvl="3" w:tplc="0EA4ECEC">
      <w:numFmt w:val="none"/>
      <w:lvlText w:val=""/>
      <w:lvlJc w:val="left"/>
      <w:pPr>
        <w:tabs>
          <w:tab w:val="num" w:pos="360"/>
        </w:tabs>
      </w:pPr>
    </w:lvl>
    <w:lvl w:ilvl="4" w:tplc="B06A7256">
      <w:numFmt w:val="none"/>
      <w:lvlText w:val=""/>
      <w:lvlJc w:val="left"/>
      <w:pPr>
        <w:tabs>
          <w:tab w:val="num" w:pos="360"/>
        </w:tabs>
      </w:pPr>
    </w:lvl>
    <w:lvl w:ilvl="5" w:tplc="B1D27BB4">
      <w:numFmt w:val="none"/>
      <w:lvlText w:val=""/>
      <w:lvlJc w:val="left"/>
      <w:pPr>
        <w:tabs>
          <w:tab w:val="num" w:pos="360"/>
        </w:tabs>
      </w:pPr>
    </w:lvl>
    <w:lvl w:ilvl="6" w:tplc="4A4A8A56">
      <w:numFmt w:val="none"/>
      <w:lvlText w:val=""/>
      <w:lvlJc w:val="left"/>
      <w:pPr>
        <w:tabs>
          <w:tab w:val="num" w:pos="360"/>
        </w:tabs>
      </w:pPr>
    </w:lvl>
    <w:lvl w:ilvl="7" w:tplc="6D2A619E">
      <w:numFmt w:val="none"/>
      <w:lvlText w:val=""/>
      <w:lvlJc w:val="left"/>
      <w:pPr>
        <w:tabs>
          <w:tab w:val="num" w:pos="360"/>
        </w:tabs>
      </w:pPr>
    </w:lvl>
    <w:lvl w:ilvl="8" w:tplc="43FEFE1E">
      <w:numFmt w:val="none"/>
      <w:lvlText w:val=""/>
      <w:lvlJc w:val="left"/>
      <w:pPr>
        <w:tabs>
          <w:tab w:val="num" w:pos="360"/>
        </w:tabs>
      </w:pPr>
    </w:lvl>
  </w:abstractNum>
  <w:abstractNum w:abstractNumId="1" w15:restartNumberingAfterBreak="0">
    <w:nsid w:val="04D46CB3"/>
    <w:multiLevelType w:val="hybridMultilevel"/>
    <w:tmpl w:val="C26075CC"/>
    <w:lvl w:ilvl="0" w:tplc="03AC4EA0">
      <w:start w:val="1"/>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2" w15:restartNumberingAfterBreak="0">
    <w:nsid w:val="12157274"/>
    <w:multiLevelType w:val="hybridMultilevel"/>
    <w:tmpl w:val="0EF420F6"/>
    <w:lvl w:ilvl="0" w:tplc="FC28571C">
      <w:numFmt w:val="bullet"/>
      <w:lvlText w:val="-"/>
      <w:lvlJc w:val="left"/>
      <w:pPr>
        <w:ind w:left="720" w:hanging="360"/>
      </w:pPr>
      <w:rPr>
        <w:rFonts w:ascii="Times New Roman" w:eastAsia="Times New Roman" w:hAnsi="Times New Roman" w:cs="Times New Roman" w:hint="default"/>
        <w:b w:val="0"/>
        <w:i w:val="0"/>
        <w:sz w:val="27"/>
        <w:szCs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96F6F"/>
    <w:multiLevelType w:val="hybridMultilevel"/>
    <w:tmpl w:val="C96245D6"/>
    <w:lvl w:ilvl="0" w:tplc="B020680A">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4" w15:restartNumberingAfterBreak="0">
    <w:nsid w:val="13C35353"/>
    <w:multiLevelType w:val="hybridMultilevel"/>
    <w:tmpl w:val="7EB0A7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156AB"/>
    <w:multiLevelType w:val="hybridMultilevel"/>
    <w:tmpl w:val="B012546E"/>
    <w:lvl w:ilvl="0" w:tplc="0696E0D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667E4"/>
    <w:multiLevelType w:val="hybridMultilevel"/>
    <w:tmpl w:val="A59E1B50"/>
    <w:lvl w:ilvl="0" w:tplc="2F8C7B4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915C2"/>
    <w:multiLevelType w:val="hybridMultilevel"/>
    <w:tmpl w:val="E872145E"/>
    <w:lvl w:ilvl="0" w:tplc="4DA2AE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ED778C"/>
    <w:multiLevelType w:val="hybridMultilevel"/>
    <w:tmpl w:val="75A848C0"/>
    <w:lvl w:ilvl="0" w:tplc="84204772">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9" w15:restartNumberingAfterBreak="0">
    <w:nsid w:val="1EE90D74"/>
    <w:multiLevelType w:val="hybridMultilevel"/>
    <w:tmpl w:val="C818F46C"/>
    <w:lvl w:ilvl="0" w:tplc="D4321794">
      <w:start w:val="1"/>
      <w:numFmt w:val="decimal"/>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02F7096"/>
    <w:multiLevelType w:val="hybridMultilevel"/>
    <w:tmpl w:val="FF40C3E2"/>
    <w:lvl w:ilvl="0" w:tplc="A54AB4B4">
      <w:start w:val="1"/>
      <w:numFmt w:val="upperRoman"/>
      <w:lvlText w:val="%1."/>
      <w:lvlJc w:val="left"/>
      <w:pPr>
        <w:ind w:left="1381" w:hanging="720"/>
      </w:pPr>
      <w:rPr>
        <w:rFonts w:hint="default"/>
      </w:r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11" w15:restartNumberingAfterBreak="0">
    <w:nsid w:val="29F30D5B"/>
    <w:multiLevelType w:val="hybridMultilevel"/>
    <w:tmpl w:val="2A4C2184"/>
    <w:lvl w:ilvl="0" w:tplc="FB1054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B4CF6"/>
    <w:multiLevelType w:val="hybridMultilevel"/>
    <w:tmpl w:val="2290617A"/>
    <w:lvl w:ilvl="0" w:tplc="2760E3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442ED"/>
    <w:multiLevelType w:val="multilevel"/>
    <w:tmpl w:val="79427A9A"/>
    <w:lvl w:ilvl="0">
      <w:start w:val="1"/>
      <w:numFmt w:val="decimal"/>
      <w:lvlText w:val="%1."/>
      <w:lvlJc w:val="left"/>
      <w:pPr>
        <w:ind w:left="102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381" w:hanging="720"/>
      </w:pPr>
      <w:rPr>
        <w:rFonts w:hint="default"/>
      </w:rPr>
    </w:lvl>
    <w:lvl w:ilvl="3">
      <w:start w:val="1"/>
      <w:numFmt w:val="decimal"/>
      <w:isLgl/>
      <w:lvlText w:val="%1.%2.%3.%4."/>
      <w:lvlJc w:val="left"/>
      <w:pPr>
        <w:ind w:left="1741" w:hanging="1080"/>
      </w:pPr>
      <w:rPr>
        <w:rFonts w:hint="default"/>
      </w:rPr>
    </w:lvl>
    <w:lvl w:ilvl="4">
      <w:start w:val="1"/>
      <w:numFmt w:val="decimal"/>
      <w:isLgl/>
      <w:lvlText w:val="%1.%2.%3.%4.%5."/>
      <w:lvlJc w:val="left"/>
      <w:pPr>
        <w:ind w:left="1741" w:hanging="1080"/>
      </w:pPr>
      <w:rPr>
        <w:rFonts w:hint="default"/>
      </w:rPr>
    </w:lvl>
    <w:lvl w:ilvl="5">
      <w:start w:val="1"/>
      <w:numFmt w:val="decimal"/>
      <w:isLgl/>
      <w:lvlText w:val="%1.%2.%3.%4.%5.%6."/>
      <w:lvlJc w:val="left"/>
      <w:pPr>
        <w:ind w:left="2101" w:hanging="1440"/>
      </w:pPr>
      <w:rPr>
        <w:rFonts w:hint="default"/>
      </w:rPr>
    </w:lvl>
    <w:lvl w:ilvl="6">
      <w:start w:val="1"/>
      <w:numFmt w:val="decimal"/>
      <w:isLgl/>
      <w:lvlText w:val="%1.%2.%3.%4.%5.%6.%7."/>
      <w:lvlJc w:val="left"/>
      <w:pPr>
        <w:ind w:left="2461" w:hanging="1800"/>
      </w:pPr>
      <w:rPr>
        <w:rFonts w:hint="default"/>
      </w:rPr>
    </w:lvl>
    <w:lvl w:ilvl="7">
      <w:start w:val="1"/>
      <w:numFmt w:val="decimal"/>
      <w:isLgl/>
      <w:lvlText w:val="%1.%2.%3.%4.%5.%6.%7.%8."/>
      <w:lvlJc w:val="left"/>
      <w:pPr>
        <w:ind w:left="2461" w:hanging="1800"/>
      </w:pPr>
      <w:rPr>
        <w:rFonts w:hint="default"/>
      </w:rPr>
    </w:lvl>
    <w:lvl w:ilvl="8">
      <w:start w:val="1"/>
      <w:numFmt w:val="decimal"/>
      <w:isLgl/>
      <w:lvlText w:val="%1.%2.%3.%4.%5.%6.%7.%8.%9."/>
      <w:lvlJc w:val="left"/>
      <w:pPr>
        <w:ind w:left="2821" w:hanging="2160"/>
      </w:pPr>
      <w:rPr>
        <w:rFonts w:hint="default"/>
      </w:rPr>
    </w:lvl>
  </w:abstractNum>
  <w:abstractNum w:abstractNumId="14" w15:restartNumberingAfterBreak="0">
    <w:nsid w:val="2F6747C1"/>
    <w:multiLevelType w:val="hybridMultilevel"/>
    <w:tmpl w:val="04B01806"/>
    <w:lvl w:ilvl="0" w:tplc="2DF0C0E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5B7785"/>
    <w:multiLevelType w:val="hybridMultilevel"/>
    <w:tmpl w:val="F1D66590"/>
    <w:lvl w:ilvl="0" w:tplc="22E0648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39E7F8E"/>
    <w:multiLevelType w:val="hybridMultilevel"/>
    <w:tmpl w:val="A84867A4"/>
    <w:lvl w:ilvl="0" w:tplc="EB8CF0A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720DB5"/>
    <w:multiLevelType w:val="hybridMultilevel"/>
    <w:tmpl w:val="219CD638"/>
    <w:lvl w:ilvl="0" w:tplc="0409000F">
      <w:start w:val="1"/>
      <w:numFmt w:val="decimal"/>
      <w:lvlText w:val="%1."/>
      <w:lvlJc w:val="left"/>
      <w:pPr>
        <w:tabs>
          <w:tab w:val="num" w:pos="720"/>
        </w:tabs>
        <w:ind w:left="720" w:hanging="360"/>
      </w:pPr>
      <w:rPr>
        <w:rFonts w:hint="default"/>
      </w:rPr>
    </w:lvl>
    <w:lvl w:ilvl="1" w:tplc="BC908B0E">
      <w:start w:val="1"/>
      <w:numFmt w:val="bullet"/>
      <w:lvlText w:val="-"/>
      <w:lvlJc w:val="left"/>
      <w:pPr>
        <w:tabs>
          <w:tab w:val="num" w:pos="555"/>
        </w:tabs>
        <w:ind w:left="555"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92724E"/>
    <w:multiLevelType w:val="hybridMultilevel"/>
    <w:tmpl w:val="64766BAC"/>
    <w:lvl w:ilvl="0" w:tplc="8D8A77E0">
      <w:start w:val="1"/>
      <w:numFmt w:val="bullet"/>
      <w:lvlText w:val="-"/>
      <w:lvlJc w:val="left"/>
      <w:pPr>
        <w:ind w:left="6314"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9" w15:restartNumberingAfterBreak="0">
    <w:nsid w:val="372968D4"/>
    <w:multiLevelType w:val="multilevel"/>
    <w:tmpl w:val="958A54D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15:restartNumberingAfterBreak="0">
    <w:nsid w:val="38DC02EC"/>
    <w:multiLevelType w:val="hybridMultilevel"/>
    <w:tmpl w:val="EB7A469C"/>
    <w:lvl w:ilvl="0" w:tplc="B57AB7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083965"/>
    <w:multiLevelType w:val="hybridMultilevel"/>
    <w:tmpl w:val="0B2CE974"/>
    <w:lvl w:ilvl="0" w:tplc="CB6CA53A">
      <w:start w:val="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97C785E"/>
    <w:multiLevelType w:val="hybridMultilevel"/>
    <w:tmpl w:val="F1D66590"/>
    <w:lvl w:ilvl="0" w:tplc="22E0648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C67699F"/>
    <w:multiLevelType w:val="hybridMultilevel"/>
    <w:tmpl w:val="6C5A3A66"/>
    <w:lvl w:ilvl="0" w:tplc="AFC8158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78134C"/>
    <w:multiLevelType w:val="hybridMultilevel"/>
    <w:tmpl w:val="F5E62152"/>
    <w:lvl w:ilvl="0" w:tplc="7804C9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3D7C766E"/>
    <w:multiLevelType w:val="hybridMultilevel"/>
    <w:tmpl w:val="73B08FBE"/>
    <w:lvl w:ilvl="0" w:tplc="24DC558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FB1448"/>
    <w:multiLevelType w:val="hybridMultilevel"/>
    <w:tmpl w:val="C3145226"/>
    <w:lvl w:ilvl="0" w:tplc="391418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499515B"/>
    <w:multiLevelType w:val="hybridMultilevel"/>
    <w:tmpl w:val="8A463B06"/>
    <w:lvl w:ilvl="0" w:tplc="A7805CE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49B3102A"/>
    <w:multiLevelType w:val="hybridMultilevel"/>
    <w:tmpl w:val="16120BBA"/>
    <w:lvl w:ilvl="0" w:tplc="477CB65E">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C43496"/>
    <w:multiLevelType w:val="hybridMultilevel"/>
    <w:tmpl w:val="F45AE5C8"/>
    <w:lvl w:ilvl="0" w:tplc="9D8EE5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AAF5A86"/>
    <w:multiLevelType w:val="hybridMultilevel"/>
    <w:tmpl w:val="4A5894D6"/>
    <w:lvl w:ilvl="0" w:tplc="0E7019F0">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50D3785C"/>
    <w:multiLevelType w:val="hybridMultilevel"/>
    <w:tmpl w:val="0456D492"/>
    <w:lvl w:ilvl="0" w:tplc="808AB22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527A66CA"/>
    <w:multiLevelType w:val="hybridMultilevel"/>
    <w:tmpl w:val="2A0C5DEA"/>
    <w:lvl w:ilvl="0" w:tplc="9AE49E0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D02E09"/>
    <w:multiLevelType w:val="multilevel"/>
    <w:tmpl w:val="01FEC91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60670C5"/>
    <w:multiLevelType w:val="multilevel"/>
    <w:tmpl w:val="5D0C049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i/>
      </w:rPr>
    </w:lvl>
    <w:lvl w:ilvl="2">
      <w:start w:val="1"/>
      <w:numFmt w:val="decimal"/>
      <w:isLgl/>
      <w:lvlText w:val="%1.%2.%3."/>
      <w:lvlJc w:val="left"/>
      <w:pPr>
        <w:ind w:left="1287" w:hanging="720"/>
      </w:pPr>
      <w:rPr>
        <w:rFonts w:hint="default"/>
        <w:b/>
        <w:i/>
      </w:rPr>
    </w:lvl>
    <w:lvl w:ilvl="3">
      <w:start w:val="1"/>
      <w:numFmt w:val="decimal"/>
      <w:isLgl/>
      <w:lvlText w:val="%1.%2.%3.%4."/>
      <w:lvlJc w:val="left"/>
      <w:pPr>
        <w:ind w:left="1647" w:hanging="1080"/>
      </w:pPr>
      <w:rPr>
        <w:rFonts w:hint="default"/>
        <w:b/>
        <w:i/>
      </w:rPr>
    </w:lvl>
    <w:lvl w:ilvl="4">
      <w:start w:val="1"/>
      <w:numFmt w:val="decimal"/>
      <w:isLgl/>
      <w:lvlText w:val="%1.%2.%3.%4.%5."/>
      <w:lvlJc w:val="left"/>
      <w:pPr>
        <w:ind w:left="1647" w:hanging="1080"/>
      </w:pPr>
      <w:rPr>
        <w:rFonts w:hint="default"/>
        <w:b/>
        <w:i/>
      </w:rPr>
    </w:lvl>
    <w:lvl w:ilvl="5">
      <w:start w:val="1"/>
      <w:numFmt w:val="decimal"/>
      <w:isLgl/>
      <w:lvlText w:val="%1.%2.%3.%4.%5.%6."/>
      <w:lvlJc w:val="left"/>
      <w:pPr>
        <w:ind w:left="2007" w:hanging="1440"/>
      </w:pPr>
      <w:rPr>
        <w:rFonts w:hint="default"/>
        <w:b/>
        <w:i/>
      </w:rPr>
    </w:lvl>
    <w:lvl w:ilvl="6">
      <w:start w:val="1"/>
      <w:numFmt w:val="decimal"/>
      <w:isLgl/>
      <w:lvlText w:val="%1.%2.%3.%4.%5.%6.%7."/>
      <w:lvlJc w:val="left"/>
      <w:pPr>
        <w:ind w:left="2367" w:hanging="1800"/>
      </w:pPr>
      <w:rPr>
        <w:rFonts w:hint="default"/>
        <w:b/>
        <w:i/>
      </w:rPr>
    </w:lvl>
    <w:lvl w:ilvl="7">
      <w:start w:val="1"/>
      <w:numFmt w:val="decimal"/>
      <w:isLgl/>
      <w:lvlText w:val="%1.%2.%3.%4.%5.%6.%7.%8."/>
      <w:lvlJc w:val="left"/>
      <w:pPr>
        <w:ind w:left="2367" w:hanging="1800"/>
      </w:pPr>
      <w:rPr>
        <w:rFonts w:hint="default"/>
        <w:b/>
        <w:i/>
      </w:rPr>
    </w:lvl>
    <w:lvl w:ilvl="8">
      <w:start w:val="1"/>
      <w:numFmt w:val="decimal"/>
      <w:isLgl/>
      <w:lvlText w:val="%1.%2.%3.%4.%5.%6.%7.%8.%9."/>
      <w:lvlJc w:val="left"/>
      <w:pPr>
        <w:ind w:left="2727" w:hanging="2160"/>
      </w:pPr>
      <w:rPr>
        <w:rFonts w:hint="default"/>
        <w:b/>
        <w:i/>
      </w:rPr>
    </w:lvl>
  </w:abstractNum>
  <w:abstractNum w:abstractNumId="35" w15:restartNumberingAfterBreak="0">
    <w:nsid w:val="62EF482F"/>
    <w:multiLevelType w:val="hybridMultilevel"/>
    <w:tmpl w:val="F3886DEE"/>
    <w:lvl w:ilvl="0" w:tplc="134C8DD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63EF16A0"/>
    <w:multiLevelType w:val="hybridMultilevel"/>
    <w:tmpl w:val="6CE027CE"/>
    <w:lvl w:ilvl="0" w:tplc="8BCC847E">
      <w:start w:val="3"/>
      <w:numFmt w:val="decimal"/>
      <w:lvlText w:val="(%1)"/>
      <w:lvlJc w:val="left"/>
      <w:pPr>
        <w:ind w:left="1287" w:hanging="360"/>
      </w:pPr>
      <w:rPr>
        <w:rFonts w:hint="default"/>
        <w:b/>
        <w:i/>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6BE033D3"/>
    <w:multiLevelType w:val="hybridMultilevel"/>
    <w:tmpl w:val="A43E7D46"/>
    <w:lvl w:ilvl="0" w:tplc="79C054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6E527E36"/>
    <w:multiLevelType w:val="hybridMultilevel"/>
    <w:tmpl w:val="F5AC761A"/>
    <w:lvl w:ilvl="0" w:tplc="FE7A221C">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9" w15:restartNumberingAfterBreak="0">
    <w:nsid w:val="6E575A52"/>
    <w:multiLevelType w:val="hybridMultilevel"/>
    <w:tmpl w:val="4CA24ACC"/>
    <w:lvl w:ilvl="0" w:tplc="AB6A7A7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30C7738"/>
    <w:multiLevelType w:val="hybridMultilevel"/>
    <w:tmpl w:val="EE8C38B0"/>
    <w:lvl w:ilvl="0" w:tplc="47DE9A44">
      <w:start w:val="1"/>
      <w:numFmt w:val="decimal"/>
      <w:lvlText w:val="%1."/>
      <w:lvlJc w:val="left"/>
      <w:pPr>
        <w:ind w:left="927" w:hanging="360"/>
      </w:pPr>
      <w:rPr>
        <w:rFonts w:hint="default"/>
        <w:b/>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38745D4"/>
    <w:multiLevelType w:val="hybridMultilevel"/>
    <w:tmpl w:val="A854275C"/>
    <w:lvl w:ilvl="0" w:tplc="1C762B6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3EC6B54"/>
    <w:multiLevelType w:val="hybridMultilevel"/>
    <w:tmpl w:val="D4601C50"/>
    <w:lvl w:ilvl="0" w:tplc="A34ADAEA">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73F42ACD"/>
    <w:multiLevelType w:val="hybridMultilevel"/>
    <w:tmpl w:val="AE1625EC"/>
    <w:lvl w:ilvl="0" w:tplc="971A25C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15:restartNumberingAfterBreak="0">
    <w:nsid w:val="78145ED9"/>
    <w:multiLevelType w:val="hybridMultilevel"/>
    <w:tmpl w:val="025CBCD8"/>
    <w:lvl w:ilvl="0" w:tplc="D862A776">
      <w:numFmt w:val="bullet"/>
      <w:lvlText w:val="-"/>
      <w:lvlJc w:val="left"/>
      <w:pPr>
        <w:ind w:left="4980" w:hanging="360"/>
      </w:pPr>
      <w:rPr>
        <w:rFonts w:ascii="Times New Roman" w:eastAsia="Times New Roman" w:hAnsi="Times New Roman" w:cs="Times New Roman"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45" w15:restartNumberingAfterBreak="0">
    <w:nsid w:val="7B9A049D"/>
    <w:multiLevelType w:val="hybridMultilevel"/>
    <w:tmpl w:val="53CC4470"/>
    <w:lvl w:ilvl="0" w:tplc="E556D7B6">
      <w:start w:val="3"/>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D72D9E"/>
    <w:multiLevelType w:val="hybridMultilevel"/>
    <w:tmpl w:val="052E3514"/>
    <w:lvl w:ilvl="0" w:tplc="D41CF448">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7" w15:restartNumberingAfterBreak="0">
    <w:nsid w:val="7E22351D"/>
    <w:multiLevelType w:val="hybridMultilevel"/>
    <w:tmpl w:val="3B28E164"/>
    <w:lvl w:ilvl="0" w:tplc="0409000F">
      <w:start w:val="1"/>
      <w:numFmt w:val="decimal"/>
      <w:lvlText w:val="%1."/>
      <w:lvlJc w:val="left"/>
      <w:pPr>
        <w:tabs>
          <w:tab w:val="num" w:pos="720"/>
        </w:tabs>
        <w:ind w:left="720" w:hanging="360"/>
      </w:pPr>
      <w:rPr>
        <w:rFonts w:hint="default"/>
      </w:rPr>
    </w:lvl>
    <w:lvl w:ilvl="1" w:tplc="3C56299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677E84"/>
    <w:multiLevelType w:val="hybridMultilevel"/>
    <w:tmpl w:val="07EA070E"/>
    <w:lvl w:ilvl="0" w:tplc="F950F2F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9" w15:restartNumberingAfterBreak="0">
    <w:nsid w:val="7F924F25"/>
    <w:multiLevelType w:val="hybridMultilevel"/>
    <w:tmpl w:val="32C0486A"/>
    <w:lvl w:ilvl="0" w:tplc="183E5FA2">
      <w:start w:val="1"/>
      <w:numFmt w:val="decimal"/>
      <w:lvlText w:val="%1."/>
      <w:lvlJc w:val="left"/>
      <w:pPr>
        <w:tabs>
          <w:tab w:val="num" w:pos="1380"/>
        </w:tabs>
        <w:ind w:left="1380" w:hanging="84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32"/>
  </w:num>
  <w:num w:numId="2">
    <w:abstractNumId w:val="20"/>
  </w:num>
  <w:num w:numId="3">
    <w:abstractNumId w:val="1"/>
  </w:num>
  <w:num w:numId="4">
    <w:abstractNumId w:val="29"/>
  </w:num>
  <w:num w:numId="5">
    <w:abstractNumId w:val="6"/>
  </w:num>
  <w:num w:numId="6">
    <w:abstractNumId w:val="7"/>
  </w:num>
  <w:num w:numId="7">
    <w:abstractNumId w:val="14"/>
  </w:num>
  <w:num w:numId="8">
    <w:abstractNumId w:val="47"/>
  </w:num>
  <w:num w:numId="9">
    <w:abstractNumId w:val="5"/>
  </w:num>
  <w:num w:numId="10">
    <w:abstractNumId w:val="16"/>
  </w:num>
  <w:num w:numId="11">
    <w:abstractNumId w:val="49"/>
  </w:num>
  <w:num w:numId="12">
    <w:abstractNumId w:val="21"/>
  </w:num>
  <w:num w:numId="13">
    <w:abstractNumId w:val="0"/>
  </w:num>
  <w:num w:numId="14">
    <w:abstractNumId w:val="17"/>
  </w:num>
  <w:num w:numId="15">
    <w:abstractNumId w:val="3"/>
  </w:num>
  <w:num w:numId="16">
    <w:abstractNumId w:val="11"/>
  </w:num>
  <w:num w:numId="17">
    <w:abstractNumId w:val="44"/>
  </w:num>
  <w:num w:numId="18">
    <w:abstractNumId w:val="39"/>
  </w:num>
  <w:num w:numId="19">
    <w:abstractNumId w:val="40"/>
  </w:num>
  <w:num w:numId="20">
    <w:abstractNumId w:val="38"/>
  </w:num>
  <w:num w:numId="21">
    <w:abstractNumId w:val="13"/>
  </w:num>
  <w:num w:numId="22">
    <w:abstractNumId w:val="10"/>
  </w:num>
  <w:num w:numId="23">
    <w:abstractNumId w:val="42"/>
  </w:num>
  <w:num w:numId="24">
    <w:abstractNumId w:val="25"/>
  </w:num>
  <w:num w:numId="25">
    <w:abstractNumId w:val="9"/>
  </w:num>
  <w:num w:numId="26">
    <w:abstractNumId w:val="34"/>
  </w:num>
  <w:num w:numId="27">
    <w:abstractNumId w:val="31"/>
  </w:num>
  <w:num w:numId="28">
    <w:abstractNumId w:val="28"/>
  </w:num>
  <w:num w:numId="29">
    <w:abstractNumId w:val="35"/>
  </w:num>
  <w:num w:numId="30">
    <w:abstractNumId w:val="22"/>
  </w:num>
  <w:num w:numId="31">
    <w:abstractNumId w:val="4"/>
  </w:num>
  <w:num w:numId="32">
    <w:abstractNumId w:val="15"/>
  </w:num>
  <w:num w:numId="33">
    <w:abstractNumId w:val="48"/>
  </w:num>
  <w:num w:numId="34">
    <w:abstractNumId w:val="37"/>
  </w:num>
  <w:num w:numId="35">
    <w:abstractNumId w:val="26"/>
  </w:num>
  <w:num w:numId="36">
    <w:abstractNumId w:val="41"/>
  </w:num>
  <w:num w:numId="37">
    <w:abstractNumId w:val="19"/>
  </w:num>
  <w:num w:numId="38">
    <w:abstractNumId w:val="27"/>
  </w:num>
  <w:num w:numId="39">
    <w:abstractNumId w:val="24"/>
  </w:num>
  <w:num w:numId="40">
    <w:abstractNumId w:val="33"/>
  </w:num>
  <w:num w:numId="41">
    <w:abstractNumId w:val="2"/>
  </w:num>
  <w:num w:numId="42">
    <w:abstractNumId w:val="46"/>
  </w:num>
  <w:num w:numId="43">
    <w:abstractNumId w:val="18"/>
  </w:num>
  <w:num w:numId="44">
    <w:abstractNumId w:val="36"/>
  </w:num>
  <w:num w:numId="45">
    <w:abstractNumId w:val="23"/>
  </w:num>
  <w:num w:numId="46">
    <w:abstractNumId w:val="45"/>
  </w:num>
  <w:num w:numId="47">
    <w:abstractNumId w:val="12"/>
  </w:num>
  <w:num w:numId="48">
    <w:abstractNumId w:val="43"/>
  </w:num>
  <w:num w:numId="49">
    <w:abstractNumId w:val="8"/>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FB"/>
    <w:rsid w:val="000008A2"/>
    <w:rsid w:val="00001565"/>
    <w:rsid w:val="000016AF"/>
    <w:rsid w:val="00002652"/>
    <w:rsid w:val="000028B1"/>
    <w:rsid w:val="0000402B"/>
    <w:rsid w:val="0000501F"/>
    <w:rsid w:val="000054F0"/>
    <w:rsid w:val="000061C3"/>
    <w:rsid w:val="000061E0"/>
    <w:rsid w:val="0001252C"/>
    <w:rsid w:val="00012B13"/>
    <w:rsid w:val="00013DF0"/>
    <w:rsid w:val="00014827"/>
    <w:rsid w:val="00014ABB"/>
    <w:rsid w:val="00014D40"/>
    <w:rsid w:val="000153C0"/>
    <w:rsid w:val="0001642E"/>
    <w:rsid w:val="0001765E"/>
    <w:rsid w:val="00020318"/>
    <w:rsid w:val="00020582"/>
    <w:rsid w:val="0002061C"/>
    <w:rsid w:val="00020958"/>
    <w:rsid w:val="00020A3D"/>
    <w:rsid w:val="000213B2"/>
    <w:rsid w:val="00021576"/>
    <w:rsid w:val="00022259"/>
    <w:rsid w:val="000222B2"/>
    <w:rsid w:val="0002239A"/>
    <w:rsid w:val="00023681"/>
    <w:rsid w:val="00024048"/>
    <w:rsid w:val="0002456A"/>
    <w:rsid w:val="000258DB"/>
    <w:rsid w:val="00026988"/>
    <w:rsid w:val="000273FD"/>
    <w:rsid w:val="000278A0"/>
    <w:rsid w:val="000300D8"/>
    <w:rsid w:val="000305AB"/>
    <w:rsid w:val="0003113E"/>
    <w:rsid w:val="000316BD"/>
    <w:rsid w:val="00031EF1"/>
    <w:rsid w:val="000321F1"/>
    <w:rsid w:val="000327DA"/>
    <w:rsid w:val="00033C67"/>
    <w:rsid w:val="00034BB9"/>
    <w:rsid w:val="000354DC"/>
    <w:rsid w:val="000355A1"/>
    <w:rsid w:val="00035EAB"/>
    <w:rsid w:val="000365FB"/>
    <w:rsid w:val="00037B32"/>
    <w:rsid w:val="00037E9B"/>
    <w:rsid w:val="0004015B"/>
    <w:rsid w:val="00040743"/>
    <w:rsid w:val="000432C1"/>
    <w:rsid w:val="000438CC"/>
    <w:rsid w:val="00044621"/>
    <w:rsid w:val="00045024"/>
    <w:rsid w:val="00045378"/>
    <w:rsid w:val="00045C73"/>
    <w:rsid w:val="00047C10"/>
    <w:rsid w:val="00050F3B"/>
    <w:rsid w:val="000548D6"/>
    <w:rsid w:val="00054B18"/>
    <w:rsid w:val="000562A4"/>
    <w:rsid w:val="00056C43"/>
    <w:rsid w:val="00056E10"/>
    <w:rsid w:val="000577DB"/>
    <w:rsid w:val="0005787E"/>
    <w:rsid w:val="00057B39"/>
    <w:rsid w:val="00061BBF"/>
    <w:rsid w:val="00062B9A"/>
    <w:rsid w:val="0006534C"/>
    <w:rsid w:val="000655BE"/>
    <w:rsid w:val="00067BC9"/>
    <w:rsid w:val="00067D80"/>
    <w:rsid w:val="0007021A"/>
    <w:rsid w:val="00070723"/>
    <w:rsid w:val="00070E6C"/>
    <w:rsid w:val="000717BF"/>
    <w:rsid w:val="00071D70"/>
    <w:rsid w:val="000720FB"/>
    <w:rsid w:val="000724CB"/>
    <w:rsid w:val="0007290D"/>
    <w:rsid w:val="00072A0E"/>
    <w:rsid w:val="00072AB3"/>
    <w:rsid w:val="00073A70"/>
    <w:rsid w:val="00074131"/>
    <w:rsid w:val="000755D8"/>
    <w:rsid w:val="00076E3F"/>
    <w:rsid w:val="000776F7"/>
    <w:rsid w:val="0007788B"/>
    <w:rsid w:val="00080215"/>
    <w:rsid w:val="000809C4"/>
    <w:rsid w:val="00080F59"/>
    <w:rsid w:val="00081069"/>
    <w:rsid w:val="00081260"/>
    <w:rsid w:val="000815D9"/>
    <w:rsid w:val="00081684"/>
    <w:rsid w:val="0008175B"/>
    <w:rsid w:val="000819BB"/>
    <w:rsid w:val="00082D2F"/>
    <w:rsid w:val="000834CA"/>
    <w:rsid w:val="00083AFF"/>
    <w:rsid w:val="000840DF"/>
    <w:rsid w:val="00084467"/>
    <w:rsid w:val="000844B6"/>
    <w:rsid w:val="0008468E"/>
    <w:rsid w:val="000848B0"/>
    <w:rsid w:val="00085760"/>
    <w:rsid w:val="00087AE4"/>
    <w:rsid w:val="00087BDF"/>
    <w:rsid w:val="0009013B"/>
    <w:rsid w:val="000902B0"/>
    <w:rsid w:val="00090F82"/>
    <w:rsid w:val="00091A7D"/>
    <w:rsid w:val="00091BE9"/>
    <w:rsid w:val="00093B23"/>
    <w:rsid w:val="00093E58"/>
    <w:rsid w:val="000946BD"/>
    <w:rsid w:val="00094DAD"/>
    <w:rsid w:val="000950A8"/>
    <w:rsid w:val="00097CA5"/>
    <w:rsid w:val="000A07B2"/>
    <w:rsid w:val="000A24BC"/>
    <w:rsid w:val="000A3057"/>
    <w:rsid w:val="000A3646"/>
    <w:rsid w:val="000A3EF9"/>
    <w:rsid w:val="000A475E"/>
    <w:rsid w:val="000A5B76"/>
    <w:rsid w:val="000A6A0A"/>
    <w:rsid w:val="000A6A4E"/>
    <w:rsid w:val="000B049E"/>
    <w:rsid w:val="000B1D29"/>
    <w:rsid w:val="000B1DFF"/>
    <w:rsid w:val="000B241E"/>
    <w:rsid w:val="000B2452"/>
    <w:rsid w:val="000B25FD"/>
    <w:rsid w:val="000B36F8"/>
    <w:rsid w:val="000B37B1"/>
    <w:rsid w:val="000B46C9"/>
    <w:rsid w:val="000B564F"/>
    <w:rsid w:val="000B5C2E"/>
    <w:rsid w:val="000B653B"/>
    <w:rsid w:val="000B73C2"/>
    <w:rsid w:val="000B7B95"/>
    <w:rsid w:val="000B7EC4"/>
    <w:rsid w:val="000B7ECF"/>
    <w:rsid w:val="000C08BE"/>
    <w:rsid w:val="000C1054"/>
    <w:rsid w:val="000C1AA3"/>
    <w:rsid w:val="000C1C95"/>
    <w:rsid w:val="000C1CCB"/>
    <w:rsid w:val="000C3B87"/>
    <w:rsid w:val="000C4C6B"/>
    <w:rsid w:val="000C4DE1"/>
    <w:rsid w:val="000C52A8"/>
    <w:rsid w:val="000C53C6"/>
    <w:rsid w:val="000C5797"/>
    <w:rsid w:val="000C66CE"/>
    <w:rsid w:val="000C7C44"/>
    <w:rsid w:val="000C7C78"/>
    <w:rsid w:val="000D10E4"/>
    <w:rsid w:val="000D12C0"/>
    <w:rsid w:val="000D1EC2"/>
    <w:rsid w:val="000D38AE"/>
    <w:rsid w:val="000D3EFD"/>
    <w:rsid w:val="000D5068"/>
    <w:rsid w:val="000D51E9"/>
    <w:rsid w:val="000D6164"/>
    <w:rsid w:val="000D6AB7"/>
    <w:rsid w:val="000D6B26"/>
    <w:rsid w:val="000D6B41"/>
    <w:rsid w:val="000D6C8F"/>
    <w:rsid w:val="000D7160"/>
    <w:rsid w:val="000D7C5D"/>
    <w:rsid w:val="000E0E05"/>
    <w:rsid w:val="000E161B"/>
    <w:rsid w:val="000E176A"/>
    <w:rsid w:val="000E1E24"/>
    <w:rsid w:val="000E2008"/>
    <w:rsid w:val="000E27AB"/>
    <w:rsid w:val="000E338E"/>
    <w:rsid w:val="000E3827"/>
    <w:rsid w:val="000E570B"/>
    <w:rsid w:val="000E6321"/>
    <w:rsid w:val="000E67F9"/>
    <w:rsid w:val="000E6B9F"/>
    <w:rsid w:val="000F1DBE"/>
    <w:rsid w:val="000F2FDD"/>
    <w:rsid w:val="000F32E4"/>
    <w:rsid w:val="000F4ADE"/>
    <w:rsid w:val="000F6708"/>
    <w:rsid w:val="000F68C1"/>
    <w:rsid w:val="00100F02"/>
    <w:rsid w:val="001010AD"/>
    <w:rsid w:val="001026C9"/>
    <w:rsid w:val="001026E6"/>
    <w:rsid w:val="00103CED"/>
    <w:rsid w:val="00105046"/>
    <w:rsid w:val="00105A3D"/>
    <w:rsid w:val="00105C68"/>
    <w:rsid w:val="00105CB7"/>
    <w:rsid w:val="00105D95"/>
    <w:rsid w:val="00105E38"/>
    <w:rsid w:val="001064E8"/>
    <w:rsid w:val="00106D30"/>
    <w:rsid w:val="00110766"/>
    <w:rsid w:val="0011160B"/>
    <w:rsid w:val="001119AB"/>
    <w:rsid w:val="00111C26"/>
    <w:rsid w:val="00113344"/>
    <w:rsid w:val="0011398B"/>
    <w:rsid w:val="00113BA9"/>
    <w:rsid w:val="00113E97"/>
    <w:rsid w:val="00114EC3"/>
    <w:rsid w:val="00115759"/>
    <w:rsid w:val="00115C6F"/>
    <w:rsid w:val="00116710"/>
    <w:rsid w:val="00116D73"/>
    <w:rsid w:val="00117440"/>
    <w:rsid w:val="00117AB3"/>
    <w:rsid w:val="00120351"/>
    <w:rsid w:val="00121708"/>
    <w:rsid w:val="0012221B"/>
    <w:rsid w:val="0012273E"/>
    <w:rsid w:val="00122CA1"/>
    <w:rsid w:val="00122CAF"/>
    <w:rsid w:val="00122DE8"/>
    <w:rsid w:val="001235D6"/>
    <w:rsid w:val="00123844"/>
    <w:rsid w:val="00123B3E"/>
    <w:rsid w:val="0012415E"/>
    <w:rsid w:val="00124D80"/>
    <w:rsid w:val="001252D7"/>
    <w:rsid w:val="001256A6"/>
    <w:rsid w:val="001259F0"/>
    <w:rsid w:val="0012633B"/>
    <w:rsid w:val="0012749D"/>
    <w:rsid w:val="001309BC"/>
    <w:rsid w:val="00132C83"/>
    <w:rsid w:val="00132F29"/>
    <w:rsid w:val="00132F57"/>
    <w:rsid w:val="001332CE"/>
    <w:rsid w:val="00133BE0"/>
    <w:rsid w:val="0013482F"/>
    <w:rsid w:val="001359EB"/>
    <w:rsid w:val="00135B6D"/>
    <w:rsid w:val="00135C05"/>
    <w:rsid w:val="001367B2"/>
    <w:rsid w:val="00136916"/>
    <w:rsid w:val="00136A30"/>
    <w:rsid w:val="00136FB8"/>
    <w:rsid w:val="00136FF5"/>
    <w:rsid w:val="0013731D"/>
    <w:rsid w:val="00137B0C"/>
    <w:rsid w:val="001400A0"/>
    <w:rsid w:val="00140456"/>
    <w:rsid w:val="001407DF"/>
    <w:rsid w:val="00141A42"/>
    <w:rsid w:val="00142733"/>
    <w:rsid w:val="0014285A"/>
    <w:rsid w:val="001431BE"/>
    <w:rsid w:val="00145666"/>
    <w:rsid w:val="001463E2"/>
    <w:rsid w:val="001465C9"/>
    <w:rsid w:val="00146BFE"/>
    <w:rsid w:val="00146D33"/>
    <w:rsid w:val="00147095"/>
    <w:rsid w:val="00147969"/>
    <w:rsid w:val="001479C4"/>
    <w:rsid w:val="00150552"/>
    <w:rsid w:val="00150A06"/>
    <w:rsid w:val="00151E29"/>
    <w:rsid w:val="00152095"/>
    <w:rsid w:val="001522F1"/>
    <w:rsid w:val="001547A1"/>
    <w:rsid w:val="001565E2"/>
    <w:rsid w:val="00156FA4"/>
    <w:rsid w:val="00160738"/>
    <w:rsid w:val="00160860"/>
    <w:rsid w:val="001614D0"/>
    <w:rsid w:val="00161EAA"/>
    <w:rsid w:val="00162135"/>
    <w:rsid w:val="001630E4"/>
    <w:rsid w:val="001631D8"/>
    <w:rsid w:val="00164343"/>
    <w:rsid w:val="00164C0C"/>
    <w:rsid w:val="00165D6C"/>
    <w:rsid w:val="00165F93"/>
    <w:rsid w:val="00166105"/>
    <w:rsid w:val="00166569"/>
    <w:rsid w:val="0016670B"/>
    <w:rsid w:val="00166A86"/>
    <w:rsid w:val="00170270"/>
    <w:rsid w:val="0017046B"/>
    <w:rsid w:val="00171A99"/>
    <w:rsid w:val="001725C0"/>
    <w:rsid w:val="00172AA3"/>
    <w:rsid w:val="0017339A"/>
    <w:rsid w:val="00173992"/>
    <w:rsid w:val="001742E4"/>
    <w:rsid w:val="00174329"/>
    <w:rsid w:val="0017458D"/>
    <w:rsid w:val="00175C29"/>
    <w:rsid w:val="001764F3"/>
    <w:rsid w:val="00176652"/>
    <w:rsid w:val="00177963"/>
    <w:rsid w:val="0018014D"/>
    <w:rsid w:val="0018093F"/>
    <w:rsid w:val="00181990"/>
    <w:rsid w:val="001820A8"/>
    <w:rsid w:val="0018239E"/>
    <w:rsid w:val="001826F7"/>
    <w:rsid w:val="00182963"/>
    <w:rsid w:val="00182CD4"/>
    <w:rsid w:val="001837AE"/>
    <w:rsid w:val="0018406F"/>
    <w:rsid w:val="001842CC"/>
    <w:rsid w:val="0018466A"/>
    <w:rsid w:val="00184ABC"/>
    <w:rsid w:val="00184D9F"/>
    <w:rsid w:val="00184FCD"/>
    <w:rsid w:val="00186165"/>
    <w:rsid w:val="00186CA1"/>
    <w:rsid w:val="00187BCB"/>
    <w:rsid w:val="00187EDE"/>
    <w:rsid w:val="0019174A"/>
    <w:rsid w:val="001921D5"/>
    <w:rsid w:val="001923E5"/>
    <w:rsid w:val="0019600F"/>
    <w:rsid w:val="00197ED4"/>
    <w:rsid w:val="001A0186"/>
    <w:rsid w:val="001A0222"/>
    <w:rsid w:val="001A14B8"/>
    <w:rsid w:val="001A1549"/>
    <w:rsid w:val="001A1563"/>
    <w:rsid w:val="001A1A95"/>
    <w:rsid w:val="001A2766"/>
    <w:rsid w:val="001A298A"/>
    <w:rsid w:val="001A2AFE"/>
    <w:rsid w:val="001A302D"/>
    <w:rsid w:val="001A3060"/>
    <w:rsid w:val="001A36F8"/>
    <w:rsid w:val="001A3E84"/>
    <w:rsid w:val="001A4284"/>
    <w:rsid w:val="001A5308"/>
    <w:rsid w:val="001A53D5"/>
    <w:rsid w:val="001A59A7"/>
    <w:rsid w:val="001A5C6A"/>
    <w:rsid w:val="001A6BFB"/>
    <w:rsid w:val="001A758F"/>
    <w:rsid w:val="001A7C72"/>
    <w:rsid w:val="001B00E3"/>
    <w:rsid w:val="001B0247"/>
    <w:rsid w:val="001B153B"/>
    <w:rsid w:val="001B1A5E"/>
    <w:rsid w:val="001B263E"/>
    <w:rsid w:val="001B3E6A"/>
    <w:rsid w:val="001B41EA"/>
    <w:rsid w:val="001B5531"/>
    <w:rsid w:val="001B6630"/>
    <w:rsid w:val="001B6D35"/>
    <w:rsid w:val="001B6EF4"/>
    <w:rsid w:val="001B70E2"/>
    <w:rsid w:val="001C04DD"/>
    <w:rsid w:val="001C0AB3"/>
    <w:rsid w:val="001C1141"/>
    <w:rsid w:val="001C348E"/>
    <w:rsid w:val="001C3C32"/>
    <w:rsid w:val="001C3F05"/>
    <w:rsid w:val="001C4301"/>
    <w:rsid w:val="001C45C0"/>
    <w:rsid w:val="001C4735"/>
    <w:rsid w:val="001C533B"/>
    <w:rsid w:val="001C5A46"/>
    <w:rsid w:val="001C7339"/>
    <w:rsid w:val="001C7A81"/>
    <w:rsid w:val="001C7E02"/>
    <w:rsid w:val="001C7F44"/>
    <w:rsid w:val="001D0374"/>
    <w:rsid w:val="001D0E50"/>
    <w:rsid w:val="001D0E89"/>
    <w:rsid w:val="001D15DE"/>
    <w:rsid w:val="001D1C07"/>
    <w:rsid w:val="001D2000"/>
    <w:rsid w:val="001D2B76"/>
    <w:rsid w:val="001D3617"/>
    <w:rsid w:val="001D36AB"/>
    <w:rsid w:val="001D3BD1"/>
    <w:rsid w:val="001D3D20"/>
    <w:rsid w:val="001D4324"/>
    <w:rsid w:val="001D53B8"/>
    <w:rsid w:val="001D57CE"/>
    <w:rsid w:val="001D6EDD"/>
    <w:rsid w:val="001D7712"/>
    <w:rsid w:val="001E0415"/>
    <w:rsid w:val="001E1093"/>
    <w:rsid w:val="001E25AA"/>
    <w:rsid w:val="001E26CF"/>
    <w:rsid w:val="001E2B4E"/>
    <w:rsid w:val="001E3BF8"/>
    <w:rsid w:val="001E41E9"/>
    <w:rsid w:val="001E46EA"/>
    <w:rsid w:val="001E4FF4"/>
    <w:rsid w:val="001E5009"/>
    <w:rsid w:val="001E5193"/>
    <w:rsid w:val="001E5A52"/>
    <w:rsid w:val="001E64F6"/>
    <w:rsid w:val="001E6CB6"/>
    <w:rsid w:val="001E6DD4"/>
    <w:rsid w:val="001E6FFA"/>
    <w:rsid w:val="001E7CE7"/>
    <w:rsid w:val="001E7FF1"/>
    <w:rsid w:val="001F045C"/>
    <w:rsid w:val="001F0B78"/>
    <w:rsid w:val="001F1E8D"/>
    <w:rsid w:val="001F286D"/>
    <w:rsid w:val="001F2932"/>
    <w:rsid w:val="001F2BD9"/>
    <w:rsid w:val="001F3238"/>
    <w:rsid w:val="001F33B9"/>
    <w:rsid w:val="001F44CD"/>
    <w:rsid w:val="001F48FA"/>
    <w:rsid w:val="001F54D6"/>
    <w:rsid w:val="001F562B"/>
    <w:rsid w:val="001F5C82"/>
    <w:rsid w:val="001F5CFD"/>
    <w:rsid w:val="00200C54"/>
    <w:rsid w:val="00201FBA"/>
    <w:rsid w:val="0020473B"/>
    <w:rsid w:val="0020489A"/>
    <w:rsid w:val="002054D2"/>
    <w:rsid w:val="002077DC"/>
    <w:rsid w:val="0021044E"/>
    <w:rsid w:val="0021046F"/>
    <w:rsid w:val="0021057C"/>
    <w:rsid w:val="002106AB"/>
    <w:rsid w:val="00210BC1"/>
    <w:rsid w:val="002111A6"/>
    <w:rsid w:val="00211799"/>
    <w:rsid w:val="00212224"/>
    <w:rsid w:val="002129A7"/>
    <w:rsid w:val="00212E64"/>
    <w:rsid w:val="0021430F"/>
    <w:rsid w:val="00214625"/>
    <w:rsid w:val="00214858"/>
    <w:rsid w:val="0021674A"/>
    <w:rsid w:val="00220F3D"/>
    <w:rsid w:val="00220F51"/>
    <w:rsid w:val="002211E9"/>
    <w:rsid w:val="00221B8D"/>
    <w:rsid w:val="00221EFA"/>
    <w:rsid w:val="002220DD"/>
    <w:rsid w:val="00222DF7"/>
    <w:rsid w:val="00224025"/>
    <w:rsid w:val="002250BE"/>
    <w:rsid w:val="00226849"/>
    <w:rsid w:val="002304A6"/>
    <w:rsid w:val="00231D85"/>
    <w:rsid w:val="00231F58"/>
    <w:rsid w:val="00232165"/>
    <w:rsid w:val="00232880"/>
    <w:rsid w:val="0023312F"/>
    <w:rsid w:val="00233598"/>
    <w:rsid w:val="00233D37"/>
    <w:rsid w:val="002353C8"/>
    <w:rsid w:val="00235998"/>
    <w:rsid w:val="002362EB"/>
    <w:rsid w:val="002369C7"/>
    <w:rsid w:val="00236E7C"/>
    <w:rsid w:val="0023700A"/>
    <w:rsid w:val="002373C1"/>
    <w:rsid w:val="00240150"/>
    <w:rsid w:val="00240CBC"/>
    <w:rsid w:val="00241675"/>
    <w:rsid w:val="002419C3"/>
    <w:rsid w:val="00241A16"/>
    <w:rsid w:val="002426D5"/>
    <w:rsid w:val="00243023"/>
    <w:rsid w:val="002440C5"/>
    <w:rsid w:val="0024429D"/>
    <w:rsid w:val="00244EA2"/>
    <w:rsid w:val="00244F72"/>
    <w:rsid w:val="00245682"/>
    <w:rsid w:val="00245D81"/>
    <w:rsid w:val="002465A2"/>
    <w:rsid w:val="00246709"/>
    <w:rsid w:val="00246979"/>
    <w:rsid w:val="00246D53"/>
    <w:rsid w:val="00246D55"/>
    <w:rsid w:val="00247F02"/>
    <w:rsid w:val="00251BF7"/>
    <w:rsid w:val="00253E6A"/>
    <w:rsid w:val="00254776"/>
    <w:rsid w:val="00255225"/>
    <w:rsid w:val="00255C2C"/>
    <w:rsid w:val="00255E3E"/>
    <w:rsid w:val="0026224A"/>
    <w:rsid w:val="0026292E"/>
    <w:rsid w:val="0026376A"/>
    <w:rsid w:val="00264799"/>
    <w:rsid w:val="00265746"/>
    <w:rsid w:val="00266B32"/>
    <w:rsid w:val="002706D1"/>
    <w:rsid w:val="00271235"/>
    <w:rsid w:val="00271950"/>
    <w:rsid w:val="00271AD5"/>
    <w:rsid w:val="002729ED"/>
    <w:rsid w:val="00272C82"/>
    <w:rsid w:val="0027328C"/>
    <w:rsid w:val="002733EC"/>
    <w:rsid w:val="00273487"/>
    <w:rsid w:val="00273C5C"/>
    <w:rsid w:val="00273EBB"/>
    <w:rsid w:val="002753A2"/>
    <w:rsid w:val="00276AB9"/>
    <w:rsid w:val="002775B5"/>
    <w:rsid w:val="002777C9"/>
    <w:rsid w:val="002779E1"/>
    <w:rsid w:val="00277E71"/>
    <w:rsid w:val="00280608"/>
    <w:rsid w:val="00281D12"/>
    <w:rsid w:val="00282057"/>
    <w:rsid w:val="00283495"/>
    <w:rsid w:val="00284291"/>
    <w:rsid w:val="0028547A"/>
    <w:rsid w:val="0028656F"/>
    <w:rsid w:val="00286CF8"/>
    <w:rsid w:val="00286D40"/>
    <w:rsid w:val="0028796F"/>
    <w:rsid w:val="002879F6"/>
    <w:rsid w:val="00287AF3"/>
    <w:rsid w:val="00287BEC"/>
    <w:rsid w:val="00287C18"/>
    <w:rsid w:val="0029054C"/>
    <w:rsid w:val="0029110F"/>
    <w:rsid w:val="00291BA1"/>
    <w:rsid w:val="0029216F"/>
    <w:rsid w:val="002923F4"/>
    <w:rsid w:val="002925A2"/>
    <w:rsid w:val="00293D11"/>
    <w:rsid w:val="002940C8"/>
    <w:rsid w:val="0029422D"/>
    <w:rsid w:val="00295443"/>
    <w:rsid w:val="00296210"/>
    <w:rsid w:val="00296405"/>
    <w:rsid w:val="0029669D"/>
    <w:rsid w:val="00297054"/>
    <w:rsid w:val="002A0421"/>
    <w:rsid w:val="002A078B"/>
    <w:rsid w:val="002A0DB9"/>
    <w:rsid w:val="002A0DDE"/>
    <w:rsid w:val="002A1323"/>
    <w:rsid w:val="002A1358"/>
    <w:rsid w:val="002A2DE2"/>
    <w:rsid w:val="002A3FC7"/>
    <w:rsid w:val="002A4F47"/>
    <w:rsid w:val="002A51F9"/>
    <w:rsid w:val="002A56B2"/>
    <w:rsid w:val="002A6B15"/>
    <w:rsid w:val="002A6BD9"/>
    <w:rsid w:val="002A6CE5"/>
    <w:rsid w:val="002B0171"/>
    <w:rsid w:val="002B0459"/>
    <w:rsid w:val="002B0511"/>
    <w:rsid w:val="002B0641"/>
    <w:rsid w:val="002B14C7"/>
    <w:rsid w:val="002B1CBA"/>
    <w:rsid w:val="002B1E92"/>
    <w:rsid w:val="002B25DC"/>
    <w:rsid w:val="002B2B00"/>
    <w:rsid w:val="002B2B69"/>
    <w:rsid w:val="002B323F"/>
    <w:rsid w:val="002B3E8C"/>
    <w:rsid w:val="002B434E"/>
    <w:rsid w:val="002B4526"/>
    <w:rsid w:val="002B4B04"/>
    <w:rsid w:val="002B5BB8"/>
    <w:rsid w:val="002B7686"/>
    <w:rsid w:val="002C085E"/>
    <w:rsid w:val="002C0D44"/>
    <w:rsid w:val="002C0FAB"/>
    <w:rsid w:val="002C1A04"/>
    <w:rsid w:val="002C200C"/>
    <w:rsid w:val="002C2D33"/>
    <w:rsid w:val="002C3B5B"/>
    <w:rsid w:val="002C4A3C"/>
    <w:rsid w:val="002C4C08"/>
    <w:rsid w:val="002C58E2"/>
    <w:rsid w:val="002C58FF"/>
    <w:rsid w:val="002C635D"/>
    <w:rsid w:val="002C6615"/>
    <w:rsid w:val="002C6B3E"/>
    <w:rsid w:val="002C7A1B"/>
    <w:rsid w:val="002D04FB"/>
    <w:rsid w:val="002D1D58"/>
    <w:rsid w:val="002D2304"/>
    <w:rsid w:val="002D3874"/>
    <w:rsid w:val="002D4AB5"/>
    <w:rsid w:val="002D517A"/>
    <w:rsid w:val="002D6428"/>
    <w:rsid w:val="002D65CD"/>
    <w:rsid w:val="002D7158"/>
    <w:rsid w:val="002D7CE1"/>
    <w:rsid w:val="002E177B"/>
    <w:rsid w:val="002E187D"/>
    <w:rsid w:val="002E3197"/>
    <w:rsid w:val="002E3658"/>
    <w:rsid w:val="002E3A1F"/>
    <w:rsid w:val="002E3CFA"/>
    <w:rsid w:val="002E3E56"/>
    <w:rsid w:val="002E54BA"/>
    <w:rsid w:val="002E5B5F"/>
    <w:rsid w:val="002E7B92"/>
    <w:rsid w:val="002F01EB"/>
    <w:rsid w:val="002F0505"/>
    <w:rsid w:val="002F09C6"/>
    <w:rsid w:val="002F18E6"/>
    <w:rsid w:val="002F35F3"/>
    <w:rsid w:val="002F3E41"/>
    <w:rsid w:val="002F4AE2"/>
    <w:rsid w:val="002F5132"/>
    <w:rsid w:val="002F5486"/>
    <w:rsid w:val="002F579A"/>
    <w:rsid w:val="002F6AD8"/>
    <w:rsid w:val="003022A8"/>
    <w:rsid w:val="0030300A"/>
    <w:rsid w:val="00303F13"/>
    <w:rsid w:val="00305E71"/>
    <w:rsid w:val="0030651D"/>
    <w:rsid w:val="00306C52"/>
    <w:rsid w:val="0030733B"/>
    <w:rsid w:val="0030742C"/>
    <w:rsid w:val="003074A3"/>
    <w:rsid w:val="00307577"/>
    <w:rsid w:val="00307ECE"/>
    <w:rsid w:val="00312AC6"/>
    <w:rsid w:val="00313756"/>
    <w:rsid w:val="00313D24"/>
    <w:rsid w:val="0031459E"/>
    <w:rsid w:val="00314D9B"/>
    <w:rsid w:val="003159B1"/>
    <w:rsid w:val="003163BA"/>
    <w:rsid w:val="00316EF5"/>
    <w:rsid w:val="003173BD"/>
    <w:rsid w:val="003174D9"/>
    <w:rsid w:val="0032122B"/>
    <w:rsid w:val="00321323"/>
    <w:rsid w:val="003218A5"/>
    <w:rsid w:val="003219C1"/>
    <w:rsid w:val="00321DDF"/>
    <w:rsid w:val="00322887"/>
    <w:rsid w:val="00322FDF"/>
    <w:rsid w:val="00323994"/>
    <w:rsid w:val="00323F68"/>
    <w:rsid w:val="0032446B"/>
    <w:rsid w:val="00324FB2"/>
    <w:rsid w:val="00325D1B"/>
    <w:rsid w:val="00326915"/>
    <w:rsid w:val="003269F3"/>
    <w:rsid w:val="00326B73"/>
    <w:rsid w:val="003274B7"/>
    <w:rsid w:val="00330971"/>
    <w:rsid w:val="00330D8A"/>
    <w:rsid w:val="003315DA"/>
    <w:rsid w:val="00333AC3"/>
    <w:rsid w:val="003343BA"/>
    <w:rsid w:val="003373D8"/>
    <w:rsid w:val="00337932"/>
    <w:rsid w:val="00337D80"/>
    <w:rsid w:val="00340509"/>
    <w:rsid w:val="00340713"/>
    <w:rsid w:val="003415AE"/>
    <w:rsid w:val="0034160F"/>
    <w:rsid w:val="00341AD8"/>
    <w:rsid w:val="0034217D"/>
    <w:rsid w:val="00344455"/>
    <w:rsid w:val="003444BE"/>
    <w:rsid w:val="00344AB4"/>
    <w:rsid w:val="0034590C"/>
    <w:rsid w:val="0034774A"/>
    <w:rsid w:val="00347CFB"/>
    <w:rsid w:val="00347DDF"/>
    <w:rsid w:val="003518B4"/>
    <w:rsid w:val="00351969"/>
    <w:rsid w:val="0035340A"/>
    <w:rsid w:val="00353763"/>
    <w:rsid w:val="003540DC"/>
    <w:rsid w:val="00354871"/>
    <w:rsid w:val="00354FF0"/>
    <w:rsid w:val="0035543D"/>
    <w:rsid w:val="00355FE3"/>
    <w:rsid w:val="00356682"/>
    <w:rsid w:val="00356DFF"/>
    <w:rsid w:val="003575B2"/>
    <w:rsid w:val="00357727"/>
    <w:rsid w:val="003579FC"/>
    <w:rsid w:val="00357CB6"/>
    <w:rsid w:val="00360CD6"/>
    <w:rsid w:val="003619A8"/>
    <w:rsid w:val="00361D9D"/>
    <w:rsid w:val="00362218"/>
    <w:rsid w:val="00362403"/>
    <w:rsid w:val="00362546"/>
    <w:rsid w:val="00363045"/>
    <w:rsid w:val="00363C50"/>
    <w:rsid w:val="00363ED2"/>
    <w:rsid w:val="003641C2"/>
    <w:rsid w:val="00364669"/>
    <w:rsid w:val="0036511F"/>
    <w:rsid w:val="003660A1"/>
    <w:rsid w:val="00366377"/>
    <w:rsid w:val="00366577"/>
    <w:rsid w:val="003703F3"/>
    <w:rsid w:val="00370852"/>
    <w:rsid w:val="00370932"/>
    <w:rsid w:val="00371A2B"/>
    <w:rsid w:val="00372134"/>
    <w:rsid w:val="0037262A"/>
    <w:rsid w:val="00372FF1"/>
    <w:rsid w:val="00374315"/>
    <w:rsid w:val="00374F86"/>
    <w:rsid w:val="0037626B"/>
    <w:rsid w:val="003766B2"/>
    <w:rsid w:val="00377C8D"/>
    <w:rsid w:val="00377EE0"/>
    <w:rsid w:val="00380148"/>
    <w:rsid w:val="00380572"/>
    <w:rsid w:val="003827C6"/>
    <w:rsid w:val="003828C8"/>
    <w:rsid w:val="00383868"/>
    <w:rsid w:val="00383FCF"/>
    <w:rsid w:val="00385DB4"/>
    <w:rsid w:val="00386490"/>
    <w:rsid w:val="003869AB"/>
    <w:rsid w:val="00386D6D"/>
    <w:rsid w:val="00390AC3"/>
    <w:rsid w:val="00392599"/>
    <w:rsid w:val="00392624"/>
    <w:rsid w:val="00393877"/>
    <w:rsid w:val="003952EB"/>
    <w:rsid w:val="00395976"/>
    <w:rsid w:val="00397304"/>
    <w:rsid w:val="003975A4"/>
    <w:rsid w:val="00397786"/>
    <w:rsid w:val="00397A69"/>
    <w:rsid w:val="003A037B"/>
    <w:rsid w:val="003A0BAE"/>
    <w:rsid w:val="003A144C"/>
    <w:rsid w:val="003A156A"/>
    <w:rsid w:val="003A2593"/>
    <w:rsid w:val="003A2E0F"/>
    <w:rsid w:val="003A2F0B"/>
    <w:rsid w:val="003A313C"/>
    <w:rsid w:val="003A33C7"/>
    <w:rsid w:val="003A34C6"/>
    <w:rsid w:val="003A5087"/>
    <w:rsid w:val="003A60D4"/>
    <w:rsid w:val="003A6FC8"/>
    <w:rsid w:val="003A75A1"/>
    <w:rsid w:val="003A7831"/>
    <w:rsid w:val="003B1633"/>
    <w:rsid w:val="003B1DE7"/>
    <w:rsid w:val="003B28F2"/>
    <w:rsid w:val="003B316B"/>
    <w:rsid w:val="003B3329"/>
    <w:rsid w:val="003B340C"/>
    <w:rsid w:val="003B35C2"/>
    <w:rsid w:val="003B3758"/>
    <w:rsid w:val="003B4A7C"/>
    <w:rsid w:val="003B576E"/>
    <w:rsid w:val="003B5A6A"/>
    <w:rsid w:val="003B5DD1"/>
    <w:rsid w:val="003B621B"/>
    <w:rsid w:val="003B721F"/>
    <w:rsid w:val="003B79B9"/>
    <w:rsid w:val="003C0169"/>
    <w:rsid w:val="003C1958"/>
    <w:rsid w:val="003C195A"/>
    <w:rsid w:val="003C2782"/>
    <w:rsid w:val="003C3486"/>
    <w:rsid w:val="003C3885"/>
    <w:rsid w:val="003C3ECE"/>
    <w:rsid w:val="003C411F"/>
    <w:rsid w:val="003C578C"/>
    <w:rsid w:val="003C5F9C"/>
    <w:rsid w:val="003C6333"/>
    <w:rsid w:val="003C74B2"/>
    <w:rsid w:val="003C75C5"/>
    <w:rsid w:val="003D0C4C"/>
    <w:rsid w:val="003D11F4"/>
    <w:rsid w:val="003D1338"/>
    <w:rsid w:val="003D171D"/>
    <w:rsid w:val="003D227A"/>
    <w:rsid w:val="003D24BD"/>
    <w:rsid w:val="003D324E"/>
    <w:rsid w:val="003D35A6"/>
    <w:rsid w:val="003D422E"/>
    <w:rsid w:val="003D4A3F"/>
    <w:rsid w:val="003D51CD"/>
    <w:rsid w:val="003D593A"/>
    <w:rsid w:val="003D5BFB"/>
    <w:rsid w:val="003D654C"/>
    <w:rsid w:val="003D7000"/>
    <w:rsid w:val="003E0711"/>
    <w:rsid w:val="003E1864"/>
    <w:rsid w:val="003E1A19"/>
    <w:rsid w:val="003E340C"/>
    <w:rsid w:val="003E6807"/>
    <w:rsid w:val="003E6E77"/>
    <w:rsid w:val="003E7423"/>
    <w:rsid w:val="003F1367"/>
    <w:rsid w:val="003F1708"/>
    <w:rsid w:val="003F2349"/>
    <w:rsid w:val="003F2A1B"/>
    <w:rsid w:val="003F2FF5"/>
    <w:rsid w:val="003F45D7"/>
    <w:rsid w:val="003F48D7"/>
    <w:rsid w:val="003F4A65"/>
    <w:rsid w:val="003F57D7"/>
    <w:rsid w:val="003F5A87"/>
    <w:rsid w:val="003F6489"/>
    <w:rsid w:val="003F6727"/>
    <w:rsid w:val="003F6F34"/>
    <w:rsid w:val="00400309"/>
    <w:rsid w:val="00401203"/>
    <w:rsid w:val="00401833"/>
    <w:rsid w:val="00401F29"/>
    <w:rsid w:val="00402056"/>
    <w:rsid w:val="004024AA"/>
    <w:rsid w:val="00404208"/>
    <w:rsid w:val="00405F77"/>
    <w:rsid w:val="004066CF"/>
    <w:rsid w:val="00406A0A"/>
    <w:rsid w:val="00406EB5"/>
    <w:rsid w:val="00407763"/>
    <w:rsid w:val="00410108"/>
    <w:rsid w:val="004106BA"/>
    <w:rsid w:val="00410C64"/>
    <w:rsid w:val="00410EA2"/>
    <w:rsid w:val="00410F60"/>
    <w:rsid w:val="004110EB"/>
    <w:rsid w:val="00411DEB"/>
    <w:rsid w:val="00412F83"/>
    <w:rsid w:val="004137BF"/>
    <w:rsid w:val="00413E45"/>
    <w:rsid w:val="00413E87"/>
    <w:rsid w:val="00414144"/>
    <w:rsid w:val="00414C3C"/>
    <w:rsid w:val="00414F4F"/>
    <w:rsid w:val="00415C4A"/>
    <w:rsid w:val="0041616F"/>
    <w:rsid w:val="00420122"/>
    <w:rsid w:val="00420578"/>
    <w:rsid w:val="00420784"/>
    <w:rsid w:val="00421D97"/>
    <w:rsid w:val="0042219F"/>
    <w:rsid w:val="00422D21"/>
    <w:rsid w:val="004232F7"/>
    <w:rsid w:val="0042380C"/>
    <w:rsid w:val="00426158"/>
    <w:rsid w:val="0042677E"/>
    <w:rsid w:val="00426C05"/>
    <w:rsid w:val="00427812"/>
    <w:rsid w:val="004308EE"/>
    <w:rsid w:val="004318BF"/>
    <w:rsid w:val="004328B2"/>
    <w:rsid w:val="00432E8B"/>
    <w:rsid w:val="004333AF"/>
    <w:rsid w:val="00433B87"/>
    <w:rsid w:val="00433C3C"/>
    <w:rsid w:val="0043470D"/>
    <w:rsid w:val="004347D1"/>
    <w:rsid w:val="004348CE"/>
    <w:rsid w:val="00434E87"/>
    <w:rsid w:val="00435064"/>
    <w:rsid w:val="00435C24"/>
    <w:rsid w:val="004363BD"/>
    <w:rsid w:val="00436F73"/>
    <w:rsid w:val="004373EE"/>
    <w:rsid w:val="00437603"/>
    <w:rsid w:val="00437690"/>
    <w:rsid w:val="00441D52"/>
    <w:rsid w:val="00442D0D"/>
    <w:rsid w:val="00443626"/>
    <w:rsid w:val="0044369D"/>
    <w:rsid w:val="004440E0"/>
    <w:rsid w:val="004445FB"/>
    <w:rsid w:val="00444918"/>
    <w:rsid w:val="00444EB4"/>
    <w:rsid w:val="00446DE7"/>
    <w:rsid w:val="00447D72"/>
    <w:rsid w:val="004502F3"/>
    <w:rsid w:val="00450EE3"/>
    <w:rsid w:val="00451A10"/>
    <w:rsid w:val="0045240C"/>
    <w:rsid w:val="00452572"/>
    <w:rsid w:val="00452945"/>
    <w:rsid w:val="004544E9"/>
    <w:rsid w:val="004549DB"/>
    <w:rsid w:val="00454D9C"/>
    <w:rsid w:val="004552A5"/>
    <w:rsid w:val="00455599"/>
    <w:rsid w:val="00456975"/>
    <w:rsid w:val="0046001F"/>
    <w:rsid w:val="00460E2B"/>
    <w:rsid w:val="00462ABE"/>
    <w:rsid w:val="004634C5"/>
    <w:rsid w:val="004635A1"/>
    <w:rsid w:val="0046381F"/>
    <w:rsid w:val="00463C75"/>
    <w:rsid w:val="00464EF4"/>
    <w:rsid w:val="00467171"/>
    <w:rsid w:val="004671B9"/>
    <w:rsid w:val="00467A28"/>
    <w:rsid w:val="00470E38"/>
    <w:rsid w:val="0047106E"/>
    <w:rsid w:val="00471A0E"/>
    <w:rsid w:val="00472DC2"/>
    <w:rsid w:val="004740BC"/>
    <w:rsid w:val="004743D3"/>
    <w:rsid w:val="004746A4"/>
    <w:rsid w:val="00474A0F"/>
    <w:rsid w:val="00474B10"/>
    <w:rsid w:val="004753B1"/>
    <w:rsid w:val="0047543C"/>
    <w:rsid w:val="00477325"/>
    <w:rsid w:val="00477B3C"/>
    <w:rsid w:val="00477E82"/>
    <w:rsid w:val="004813D5"/>
    <w:rsid w:val="0048184B"/>
    <w:rsid w:val="004820F9"/>
    <w:rsid w:val="0048212C"/>
    <w:rsid w:val="004829A7"/>
    <w:rsid w:val="00482BA7"/>
    <w:rsid w:val="00482EBE"/>
    <w:rsid w:val="00483E2B"/>
    <w:rsid w:val="00484BDE"/>
    <w:rsid w:val="004850B5"/>
    <w:rsid w:val="00485C8E"/>
    <w:rsid w:val="00487468"/>
    <w:rsid w:val="00487B84"/>
    <w:rsid w:val="0049041B"/>
    <w:rsid w:val="00490C6F"/>
    <w:rsid w:val="00490DBE"/>
    <w:rsid w:val="004914B3"/>
    <w:rsid w:val="00491C4B"/>
    <w:rsid w:val="00491CD0"/>
    <w:rsid w:val="00492186"/>
    <w:rsid w:val="0049276B"/>
    <w:rsid w:val="00492EE6"/>
    <w:rsid w:val="004939BD"/>
    <w:rsid w:val="004940A0"/>
    <w:rsid w:val="004941F3"/>
    <w:rsid w:val="0049458C"/>
    <w:rsid w:val="004947C9"/>
    <w:rsid w:val="0049497E"/>
    <w:rsid w:val="004957A2"/>
    <w:rsid w:val="0049611F"/>
    <w:rsid w:val="00497222"/>
    <w:rsid w:val="004A02FE"/>
    <w:rsid w:val="004A07C3"/>
    <w:rsid w:val="004A09B1"/>
    <w:rsid w:val="004A1F43"/>
    <w:rsid w:val="004A1FED"/>
    <w:rsid w:val="004A379C"/>
    <w:rsid w:val="004A40A9"/>
    <w:rsid w:val="004A50E1"/>
    <w:rsid w:val="004A51C0"/>
    <w:rsid w:val="004A7DAF"/>
    <w:rsid w:val="004B0635"/>
    <w:rsid w:val="004B0954"/>
    <w:rsid w:val="004B0A7F"/>
    <w:rsid w:val="004B1B27"/>
    <w:rsid w:val="004B27E6"/>
    <w:rsid w:val="004B2D65"/>
    <w:rsid w:val="004B3411"/>
    <w:rsid w:val="004B39FD"/>
    <w:rsid w:val="004B3A0F"/>
    <w:rsid w:val="004B3BE0"/>
    <w:rsid w:val="004B3BEE"/>
    <w:rsid w:val="004B4DB6"/>
    <w:rsid w:val="004B543F"/>
    <w:rsid w:val="004B585E"/>
    <w:rsid w:val="004B58E2"/>
    <w:rsid w:val="004B7A1B"/>
    <w:rsid w:val="004B7D49"/>
    <w:rsid w:val="004C070A"/>
    <w:rsid w:val="004C0964"/>
    <w:rsid w:val="004C0A98"/>
    <w:rsid w:val="004C0BB8"/>
    <w:rsid w:val="004C0E84"/>
    <w:rsid w:val="004C10EB"/>
    <w:rsid w:val="004C1144"/>
    <w:rsid w:val="004C13D7"/>
    <w:rsid w:val="004C237A"/>
    <w:rsid w:val="004C298A"/>
    <w:rsid w:val="004C2B05"/>
    <w:rsid w:val="004C3861"/>
    <w:rsid w:val="004C3E92"/>
    <w:rsid w:val="004C4826"/>
    <w:rsid w:val="004C4C44"/>
    <w:rsid w:val="004C559F"/>
    <w:rsid w:val="004C6112"/>
    <w:rsid w:val="004C69DE"/>
    <w:rsid w:val="004C6F5D"/>
    <w:rsid w:val="004C6F7A"/>
    <w:rsid w:val="004C765B"/>
    <w:rsid w:val="004C7A11"/>
    <w:rsid w:val="004D06E2"/>
    <w:rsid w:val="004D106F"/>
    <w:rsid w:val="004D172B"/>
    <w:rsid w:val="004D1A5A"/>
    <w:rsid w:val="004D1CCB"/>
    <w:rsid w:val="004D1E5D"/>
    <w:rsid w:val="004D2FEC"/>
    <w:rsid w:val="004D3363"/>
    <w:rsid w:val="004D3C6D"/>
    <w:rsid w:val="004D484F"/>
    <w:rsid w:val="004D4B62"/>
    <w:rsid w:val="004D5AA6"/>
    <w:rsid w:val="004D62F6"/>
    <w:rsid w:val="004D7038"/>
    <w:rsid w:val="004D7BFA"/>
    <w:rsid w:val="004E17BE"/>
    <w:rsid w:val="004E2292"/>
    <w:rsid w:val="004E295E"/>
    <w:rsid w:val="004E2BC5"/>
    <w:rsid w:val="004E300A"/>
    <w:rsid w:val="004E41EA"/>
    <w:rsid w:val="004E41F4"/>
    <w:rsid w:val="004E55B0"/>
    <w:rsid w:val="004E55DC"/>
    <w:rsid w:val="004E6445"/>
    <w:rsid w:val="004E6681"/>
    <w:rsid w:val="004E692E"/>
    <w:rsid w:val="004E71D7"/>
    <w:rsid w:val="004F0F17"/>
    <w:rsid w:val="004F1F65"/>
    <w:rsid w:val="004F20FC"/>
    <w:rsid w:val="004F3814"/>
    <w:rsid w:val="004F5990"/>
    <w:rsid w:val="004F5F85"/>
    <w:rsid w:val="004F7C25"/>
    <w:rsid w:val="004F7CE7"/>
    <w:rsid w:val="00501964"/>
    <w:rsid w:val="0050393D"/>
    <w:rsid w:val="00504049"/>
    <w:rsid w:val="0050427F"/>
    <w:rsid w:val="005042E6"/>
    <w:rsid w:val="00505CBC"/>
    <w:rsid w:val="00507830"/>
    <w:rsid w:val="00511629"/>
    <w:rsid w:val="00512706"/>
    <w:rsid w:val="00512E5A"/>
    <w:rsid w:val="0051319E"/>
    <w:rsid w:val="00513267"/>
    <w:rsid w:val="00513297"/>
    <w:rsid w:val="005141A4"/>
    <w:rsid w:val="005146BD"/>
    <w:rsid w:val="00514F03"/>
    <w:rsid w:val="00517905"/>
    <w:rsid w:val="00517E7C"/>
    <w:rsid w:val="005205BA"/>
    <w:rsid w:val="00520A70"/>
    <w:rsid w:val="00521845"/>
    <w:rsid w:val="0052210E"/>
    <w:rsid w:val="00523364"/>
    <w:rsid w:val="0052400A"/>
    <w:rsid w:val="00524B94"/>
    <w:rsid w:val="005254C1"/>
    <w:rsid w:val="005258EF"/>
    <w:rsid w:val="00526B33"/>
    <w:rsid w:val="00526C92"/>
    <w:rsid w:val="005277C2"/>
    <w:rsid w:val="005308EB"/>
    <w:rsid w:val="00530D16"/>
    <w:rsid w:val="00531397"/>
    <w:rsid w:val="005314E2"/>
    <w:rsid w:val="0053260B"/>
    <w:rsid w:val="005329B7"/>
    <w:rsid w:val="00532E46"/>
    <w:rsid w:val="00532FA0"/>
    <w:rsid w:val="00533E5B"/>
    <w:rsid w:val="00534EF4"/>
    <w:rsid w:val="005353EB"/>
    <w:rsid w:val="00536236"/>
    <w:rsid w:val="0053680F"/>
    <w:rsid w:val="00540D76"/>
    <w:rsid w:val="0054140D"/>
    <w:rsid w:val="0054176F"/>
    <w:rsid w:val="00542C64"/>
    <w:rsid w:val="005432E9"/>
    <w:rsid w:val="00543312"/>
    <w:rsid w:val="005437F5"/>
    <w:rsid w:val="005444F6"/>
    <w:rsid w:val="00544858"/>
    <w:rsid w:val="0054597F"/>
    <w:rsid w:val="0054598A"/>
    <w:rsid w:val="00546434"/>
    <w:rsid w:val="00546F9A"/>
    <w:rsid w:val="00547009"/>
    <w:rsid w:val="005472B9"/>
    <w:rsid w:val="00550C88"/>
    <w:rsid w:val="0055115F"/>
    <w:rsid w:val="005516DA"/>
    <w:rsid w:val="00551938"/>
    <w:rsid w:val="00552AB5"/>
    <w:rsid w:val="00552BDB"/>
    <w:rsid w:val="00553706"/>
    <w:rsid w:val="00555EE8"/>
    <w:rsid w:val="005563A4"/>
    <w:rsid w:val="005573A3"/>
    <w:rsid w:val="00557DFD"/>
    <w:rsid w:val="0056005B"/>
    <w:rsid w:val="00560307"/>
    <w:rsid w:val="005604EA"/>
    <w:rsid w:val="00561E0A"/>
    <w:rsid w:val="0056217A"/>
    <w:rsid w:val="00562340"/>
    <w:rsid w:val="00562720"/>
    <w:rsid w:val="0056316B"/>
    <w:rsid w:val="005632F6"/>
    <w:rsid w:val="00563BA5"/>
    <w:rsid w:val="005657C0"/>
    <w:rsid w:val="00566B3F"/>
    <w:rsid w:val="00571937"/>
    <w:rsid w:val="00571EC2"/>
    <w:rsid w:val="00572AE1"/>
    <w:rsid w:val="0057380D"/>
    <w:rsid w:val="00573C68"/>
    <w:rsid w:val="005749DD"/>
    <w:rsid w:val="00575546"/>
    <w:rsid w:val="005760AB"/>
    <w:rsid w:val="00576EE3"/>
    <w:rsid w:val="005779DD"/>
    <w:rsid w:val="005809AB"/>
    <w:rsid w:val="00581796"/>
    <w:rsid w:val="00581D62"/>
    <w:rsid w:val="00581F91"/>
    <w:rsid w:val="00582128"/>
    <w:rsid w:val="00582315"/>
    <w:rsid w:val="00582E9B"/>
    <w:rsid w:val="00584686"/>
    <w:rsid w:val="00584D58"/>
    <w:rsid w:val="005853B3"/>
    <w:rsid w:val="00586255"/>
    <w:rsid w:val="005875EF"/>
    <w:rsid w:val="0059001A"/>
    <w:rsid w:val="0059037F"/>
    <w:rsid w:val="00590CEF"/>
    <w:rsid w:val="00591E42"/>
    <w:rsid w:val="00591E85"/>
    <w:rsid w:val="005922CD"/>
    <w:rsid w:val="005923BF"/>
    <w:rsid w:val="00592895"/>
    <w:rsid w:val="00593DC0"/>
    <w:rsid w:val="00594991"/>
    <w:rsid w:val="00595043"/>
    <w:rsid w:val="00595399"/>
    <w:rsid w:val="00595908"/>
    <w:rsid w:val="0059609D"/>
    <w:rsid w:val="005961B1"/>
    <w:rsid w:val="00596268"/>
    <w:rsid w:val="00596751"/>
    <w:rsid w:val="00597010"/>
    <w:rsid w:val="005974E4"/>
    <w:rsid w:val="00597D1E"/>
    <w:rsid w:val="005A04DD"/>
    <w:rsid w:val="005A0703"/>
    <w:rsid w:val="005A07B8"/>
    <w:rsid w:val="005A0B7F"/>
    <w:rsid w:val="005A2B6B"/>
    <w:rsid w:val="005A30AB"/>
    <w:rsid w:val="005A34D1"/>
    <w:rsid w:val="005A4665"/>
    <w:rsid w:val="005A4F0F"/>
    <w:rsid w:val="005A5016"/>
    <w:rsid w:val="005A5E7A"/>
    <w:rsid w:val="005A7159"/>
    <w:rsid w:val="005A724C"/>
    <w:rsid w:val="005A725A"/>
    <w:rsid w:val="005A73F1"/>
    <w:rsid w:val="005A78C1"/>
    <w:rsid w:val="005B07E0"/>
    <w:rsid w:val="005B1E8E"/>
    <w:rsid w:val="005B2401"/>
    <w:rsid w:val="005B27C1"/>
    <w:rsid w:val="005B280D"/>
    <w:rsid w:val="005B2C7C"/>
    <w:rsid w:val="005B3BCD"/>
    <w:rsid w:val="005B3BE3"/>
    <w:rsid w:val="005B4342"/>
    <w:rsid w:val="005B4E2C"/>
    <w:rsid w:val="005B6117"/>
    <w:rsid w:val="005B6504"/>
    <w:rsid w:val="005B683F"/>
    <w:rsid w:val="005B6872"/>
    <w:rsid w:val="005B6CB9"/>
    <w:rsid w:val="005C006E"/>
    <w:rsid w:val="005C0650"/>
    <w:rsid w:val="005C1671"/>
    <w:rsid w:val="005C2B79"/>
    <w:rsid w:val="005C4577"/>
    <w:rsid w:val="005C4990"/>
    <w:rsid w:val="005C4C38"/>
    <w:rsid w:val="005C595E"/>
    <w:rsid w:val="005C65E3"/>
    <w:rsid w:val="005C7330"/>
    <w:rsid w:val="005C75C7"/>
    <w:rsid w:val="005C7CBA"/>
    <w:rsid w:val="005D1449"/>
    <w:rsid w:val="005D2EFA"/>
    <w:rsid w:val="005D3C2C"/>
    <w:rsid w:val="005D3F13"/>
    <w:rsid w:val="005D5B54"/>
    <w:rsid w:val="005D5F38"/>
    <w:rsid w:val="005D66DE"/>
    <w:rsid w:val="005D6CC7"/>
    <w:rsid w:val="005E0473"/>
    <w:rsid w:val="005E04BC"/>
    <w:rsid w:val="005E16C8"/>
    <w:rsid w:val="005E1CB9"/>
    <w:rsid w:val="005E1F1B"/>
    <w:rsid w:val="005E2193"/>
    <w:rsid w:val="005E23D2"/>
    <w:rsid w:val="005E2403"/>
    <w:rsid w:val="005E3383"/>
    <w:rsid w:val="005E38EE"/>
    <w:rsid w:val="005E3FFF"/>
    <w:rsid w:val="005E4217"/>
    <w:rsid w:val="005E44CF"/>
    <w:rsid w:val="005E4765"/>
    <w:rsid w:val="005E57D3"/>
    <w:rsid w:val="005E5A1E"/>
    <w:rsid w:val="005E617B"/>
    <w:rsid w:val="005E6B31"/>
    <w:rsid w:val="005F0DAB"/>
    <w:rsid w:val="005F1F83"/>
    <w:rsid w:val="005F26B9"/>
    <w:rsid w:val="005F27CC"/>
    <w:rsid w:val="005F32B6"/>
    <w:rsid w:val="005F379E"/>
    <w:rsid w:val="005F37CC"/>
    <w:rsid w:val="005F47EE"/>
    <w:rsid w:val="005F6176"/>
    <w:rsid w:val="005F6A20"/>
    <w:rsid w:val="005F6E52"/>
    <w:rsid w:val="005F7830"/>
    <w:rsid w:val="005F7E3A"/>
    <w:rsid w:val="00600004"/>
    <w:rsid w:val="00600305"/>
    <w:rsid w:val="00600C0C"/>
    <w:rsid w:val="006020A2"/>
    <w:rsid w:val="00603BBA"/>
    <w:rsid w:val="006047F7"/>
    <w:rsid w:val="006049B9"/>
    <w:rsid w:val="00604FE0"/>
    <w:rsid w:val="006050A3"/>
    <w:rsid w:val="00605325"/>
    <w:rsid w:val="00605E79"/>
    <w:rsid w:val="006061D6"/>
    <w:rsid w:val="00606423"/>
    <w:rsid w:val="0060681B"/>
    <w:rsid w:val="00606915"/>
    <w:rsid w:val="0060753D"/>
    <w:rsid w:val="00610AA6"/>
    <w:rsid w:val="00610AD6"/>
    <w:rsid w:val="006110EC"/>
    <w:rsid w:val="0061174A"/>
    <w:rsid w:val="00612F8E"/>
    <w:rsid w:val="00613B04"/>
    <w:rsid w:val="00613B98"/>
    <w:rsid w:val="00613DC9"/>
    <w:rsid w:val="00613DF1"/>
    <w:rsid w:val="00614D66"/>
    <w:rsid w:val="006150D4"/>
    <w:rsid w:val="006175B6"/>
    <w:rsid w:val="00617935"/>
    <w:rsid w:val="00617A31"/>
    <w:rsid w:val="006200EA"/>
    <w:rsid w:val="006205B7"/>
    <w:rsid w:val="0062135D"/>
    <w:rsid w:val="00622CEC"/>
    <w:rsid w:val="00622F22"/>
    <w:rsid w:val="006231CB"/>
    <w:rsid w:val="006231EF"/>
    <w:rsid w:val="00623D94"/>
    <w:rsid w:val="00624193"/>
    <w:rsid w:val="006242F9"/>
    <w:rsid w:val="0062482A"/>
    <w:rsid w:val="00626285"/>
    <w:rsid w:val="00626F97"/>
    <w:rsid w:val="00627B84"/>
    <w:rsid w:val="00630303"/>
    <w:rsid w:val="0063044A"/>
    <w:rsid w:val="0063159B"/>
    <w:rsid w:val="00631D46"/>
    <w:rsid w:val="00631DF3"/>
    <w:rsid w:val="00631EF3"/>
    <w:rsid w:val="006321AE"/>
    <w:rsid w:val="00632EDB"/>
    <w:rsid w:val="00632F26"/>
    <w:rsid w:val="00633B6C"/>
    <w:rsid w:val="0063449E"/>
    <w:rsid w:val="00635CAC"/>
    <w:rsid w:val="006368AC"/>
    <w:rsid w:val="00640DB6"/>
    <w:rsid w:val="00641B36"/>
    <w:rsid w:val="00642062"/>
    <w:rsid w:val="006423C5"/>
    <w:rsid w:val="006427DC"/>
    <w:rsid w:val="00642F31"/>
    <w:rsid w:val="006445B1"/>
    <w:rsid w:val="0064486C"/>
    <w:rsid w:val="00645769"/>
    <w:rsid w:val="0064698A"/>
    <w:rsid w:val="00647967"/>
    <w:rsid w:val="00647A5F"/>
    <w:rsid w:val="00647C5A"/>
    <w:rsid w:val="006500B9"/>
    <w:rsid w:val="006517E0"/>
    <w:rsid w:val="00652E70"/>
    <w:rsid w:val="00653D16"/>
    <w:rsid w:val="00654172"/>
    <w:rsid w:val="00655152"/>
    <w:rsid w:val="00655881"/>
    <w:rsid w:val="00656C04"/>
    <w:rsid w:val="00656DDC"/>
    <w:rsid w:val="00657343"/>
    <w:rsid w:val="006573F1"/>
    <w:rsid w:val="006578C9"/>
    <w:rsid w:val="00657CA8"/>
    <w:rsid w:val="00657E49"/>
    <w:rsid w:val="006606DC"/>
    <w:rsid w:val="006607C1"/>
    <w:rsid w:val="00660FD4"/>
    <w:rsid w:val="00661118"/>
    <w:rsid w:val="00661581"/>
    <w:rsid w:val="00661587"/>
    <w:rsid w:val="00661AE6"/>
    <w:rsid w:val="00661E6F"/>
    <w:rsid w:val="006622C2"/>
    <w:rsid w:val="0066263D"/>
    <w:rsid w:val="006628D1"/>
    <w:rsid w:val="006633A3"/>
    <w:rsid w:val="006637CB"/>
    <w:rsid w:val="0066429E"/>
    <w:rsid w:val="006649F1"/>
    <w:rsid w:val="00664D5F"/>
    <w:rsid w:val="006656FF"/>
    <w:rsid w:val="00665F60"/>
    <w:rsid w:val="00666430"/>
    <w:rsid w:val="006664DA"/>
    <w:rsid w:val="00666A71"/>
    <w:rsid w:val="00666E82"/>
    <w:rsid w:val="006673AB"/>
    <w:rsid w:val="006701C5"/>
    <w:rsid w:val="0067069E"/>
    <w:rsid w:val="0067296C"/>
    <w:rsid w:val="00672AB3"/>
    <w:rsid w:val="00673256"/>
    <w:rsid w:val="00673338"/>
    <w:rsid w:val="00673619"/>
    <w:rsid w:val="0067510F"/>
    <w:rsid w:val="006756B2"/>
    <w:rsid w:val="0067574D"/>
    <w:rsid w:val="00675E89"/>
    <w:rsid w:val="00676A3F"/>
    <w:rsid w:val="00676CF3"/>
    <w:rsid w:val="00677834"/>
    <w:rsid w:val="00677D29"/>
    <w:rsid w:val="00681969"/>
    <w:rsid w:val="00681D29"/>
    <w:rsid w:val="0068265F"/>
    <w:rsid w:val="006828A9"/>
    <w:rsid w:val="00683955"/>
    <w:rsid w:val="00683DFD"/>
    <w:rsid w:val="0068457F"/>
    <w:rsid w:val="0068468F"/>
    <w:rsid w:val="006849B2"/>
    <w:rsid w:val="0068592F"/>
    <w:rsid w:val="00685AF4"/>
    <w:rsid w:val="00685C96"/>
    <w:rsid w:val="0068670F"/>
    <w:rsid w:val="006871FE"/>
    <w:rsid w:val="00687CDC"/>
    <w:rsid w:val="006908EE"/>
    <w:rsid w:val="00690EDD"/>
    <w:rsid w:val="0069115F"/>
    <w:rsid w:val="00692386"/>
    <w:rsid w:val="00692AD5"/>
    <w:rsid w:val="00692C02"/>
    <w:rsid w:val="006940A1"/>
    <w:rsid w:val="006946F5"/>
    <w:rsid w:val="00694CF4"/>
    <w:rsid w:val="00694EB0"/>
    <w:rsid w:val="00695951"/>
    <w:rsid w:val="00695F58"/>
    <w:rsid w:val="00696540"/>
    <w:rsid w:val="00696B54"/>
    <w:rsid w:val="00697242"/>
    <w:rsid w:val="00697F6B"/>
    <w:rsid w:val="006A05B1"/>
    <w:rsid w:val="006A08F0"/>
    <w:rsid w:val="006A184D"/>
    <w:rsid w:val="006A224F"/>
    <w:rsid w:val="006A3E37"/>
    <w:rsid w:val="006A42B4"/>
    <w:rsid w:val="006A4327"/>
    <w:rsid w:val="006A55E4"/>
    <w:rsid w:val="006A59E9"/>
    <w:rsid w:val="006A5A41"/>
    <w:rsid w:val="006A68C2"/>
    <w:rsid w:val="006A6D79"/>
    <w:rsid w:val="006A7270"/>
    <w:rsid w:val="006A7307"/>
    <w:rsid w:val="006A7C2B"/>
    <w:rsid w:val="006B06E7"/>
    <w:rsid w:val="006B097C"/>
    <w:rsid w:val="006B115C"/>
    <w:rsid w:val="006B1BD4"/>
    <w:rsid w:val="006B1CAA"/>
    <w:rsid w:val="006B26FD"/>
    <w:rsid w:val="006B2B00"/>
    <w:rsid w:val="006B387D"/>
    <w:rsid w:val="006B3B2B"/>
    <w:rsid w:val="006B3D0E"/>
    <w:rsid w:val="006B479B"/>
    <w:rsid w:val="006B4804"/>
    <w:rsid w:val="006B50F2"/>
    <w:rsid w:val="006B5437"/>
    <w:rsid w:val="006B57D4"/>
    <w:rsid w:val="006B5B4D"/>
    <w:rsid w:val="006B63D4"/>
    <w:rsid w:val="006B70B2"/>
    <w:rsid w:val="006B797E"/>
    <w:rsid w:val="006C0795"/>
    <w:rsid w:val="006C187C"/>
    <w:rsid w:val="006C2662"/>
    <w:rsid w:val="006C35B6"/>
    <w:rsid w:val="006C37A3"/>
    <w:rsid w:val="006C477B"/>
    <w:rsid w:val="006C477C"/>
    <w:rsid w:val="006C4DA3"/>
    <w:rsid w:val="006C585D"/>
    <w:rsid w:val="006C651D"/>
    <w:rsid w:val="006C6E3F"/>
    <w:rsid w:val="006D0631"/>
    <w:rsid w:val="006D2D52"/>
    <w:rsid w:val="006D3F33"/>
    <w:rsid w:val="006D431C"/>
    <w:rsid w:val="006D4EB8"/>
    <w:rsid w:val="006D5D78"/>
    <w:rsid w:val="006D6F24"/>
    <w:rsid w:val="006D79CC"/>
    <w:rsid w:val="006E0A47"/>
    <w:rsid w:val="006E11DB"/>
    <w:rsid w:val="006E2476"/>
    <w:rsid w:val="006E34D8"/>
    <w:rsid w:val="006E4617"/>
    <w:rsid w:val="006E4C33"/>
    <w:rsid w:val="006E4E9E"/>
    <w:rsid w:val="006E4F30"/>
    <w:rsid w:val="006E5158"/>
    <w:rsid w:val="006E7E3D"/>
    <w:rsid w:val="006F297D"/>
    <w:rsid w:val="006F396B"/>
    <w:rsid w:val="006F3C73"/>
    <w:rsid w:val="006F518D"/>
    <w:rsid w:val="006F58C2"/>
    <w:rsid w:val="006F58D5"/>
    <w:rsid w:val="006F58E1"/>
    <w:rsid w:val="006F5973"/>
    <w:rsid w:val="006F660E"/>
    <w:rsid w:val="006F74FB"/>
    <w:rsid w:val="00701162"/>
    <w:rsid w:val="00702722"/>
    <w:rsid w:val="00702768"/>
    <w:rsid w:val="00702E21"/>
    <w:rsid w:val="00702EBF"/>
    <w:rsid w:val="00703357"/>
    <w:rsid w:val="00703ED8"/>
    <w:rsid w:val="00704B77"/>
    <w:rsid w:val="007051C6"/>
    <w:rsid w:val="007052DB"/>
    <w:rsid w:val="00705621"/>
    <w:rsid w:val="00705ABA"/>
    <w:rsid w:val="0070621D"/>
    <w:rsid w:val="007073CD"/>
    <w:rsid w:val="007076FD"/>
    <w:rsid w:val="0071071A"/>
    <w:rsid w:val="00711784"/>
    <w:rsid w:val="00711A67"/>
    <w:rsid w:val="00712921"/>
    <w:rsid w:val="00712FAA"/>
    <w:rsid w:val="00713439"/>
    <w:rsid w:val="0071393F"/>
    <w:rsid w:val="00713A79"/>
    <w:rsid w:val="00714913"/>
    <w:rsid w:val="00714F54"/>
    <w:rsid w:val="007150B8"/>
    <w:rsid w:val="00715355"/>
    <w:rsid w:val="00717D98"/>
    <w:rsid w:val="00720195"/>
    <w:rsid w:val="007212D9"/>
    <w:rsid w:val="00722048"/>
    <w:rsid w:val="00722996"/>
    <w:rsid w:val="00722CBB"/>
    <w:rsid w:val="00723459"/>
    <w:rsid w:val="00725C96"/>
    <w:rsid w:val="00727F77"/>
    <w:rsid w:val="00730D42"/>
    <w:rsid w:val="0073123B"/>
    <w:rsid w:val="00732139"/>
    <w:rsid w:val="00733342"/>
    <w:rsid w:val="00734769"/>
    <w:rsid w:val="00734828"/>
    <w:rsid w:val="00734B19"/>
    <w:rsid w:val="007355FE"/>
    <w:rsid w:val="007356A5"/>
    <w:rsid w:val="00735884"/>
    <w:rsid w:val="007363A8"/>
    <w:rsid w:val="0073706D"/>
    <w:rsid w:val="007371A8"/>
    <w:rsid w:val="00737665"/>
    <w:rsid w:val="00740275"/>
    <w:rsid w:val="0074199A"/>
    <w:rsid w:val="00741DA2"/>
    <w:rsid w:val="00742076"/>
    <w:rsid w:val="0074220C"/>
    <w:rsid w:val="00743CD0"/>
    <w:rsid w:val="0074406E"/>
    <w:rsid w:val="00744AC4"/>
    <w:rsid w:val="00746039"/>
    <w:rsid w:val="007500B2"/>
    <w:rsid w:val="0075185A"/>
    <w:rsid w:val="00751E99"/>
    <w:rsid w:val="007521AD"/>
    <w:rsid w:val="00753207"/>
    <w:rsid w:val="00754852"/>
    <w:rsid w:val="00754BE2"/>
    <w:rsid w:val="00755301"/>
    <w:rsid w:val="0075570A"/>
    <w:rsid w:val="00755FA1"/>
    <w:rsid w:val="0075626E"/>
    <w:rsid w:val="0075661C"/>
    <w:rsid w:val="007568AE"/>
    <w:rsid w:val="00757509"/>
    <w:rsid w:val="00757C8C"/>
    <w:rsid w:val="00760353"/>
    <w:rsid w:val="00760D6B"/>
    <w:rsid w:val="00760F64"/>
    <w:rsid w:val="0076149C"/>
    <w:rsid w:val="007615B1"/>
    <w:rsid w:val="007618B5"/>
    <w:rsid w:val="00761E5E"/>
    <w:rsid w:val="00762669"/>
    <w:rsid w:val="0076333A"/>
    <w:rsid w:val="00763F64"/>
    <w:rsid w:val="00764BBD"/>
    <w:rsid w:val="0076582C"/>
    <w:rsid w:val="00765CD5"/>
    <w:rsid w:val="00765F20"/>
    <w:rsid w:val="007667E6"/>
    <w:rsid w:val="007703DC"/>
    <w:rsid w:val="00770D94"/>
    <w:rsid w:val="007717BF"/>
    <w:rsid w:val="00771B9E"/>
    <w:rsid w:val="00772C5B"/>
    <w:rsid w:val="00773C70"/>
    <w:rsid w:val="00773D48"/>
    <w:rsid w:val="0077432D"/>
    <w:rsid w:val="00774DAE"/>
    <w:rsid w:val="00775B17"/>
    <w:rsid w:val="00776494"/>
    <w:rsid w:val="00776829"/>
    <w:rsid w:val="0077684F"/>
    <w:rsid w:val="00777960"/>
    <w:rsid w:val="00777EF3"/>
    <w:rsid w:val="007801A1"/>
    <w:rsid w:val="00781828"/>
    <w:rsid w:val="0078320F"/>
    <w:rsid w:val="007845E9"/>
    <w:rsid w:val="0078579F"/>
    <w:rsid w:val="00785977"/>
    <w:rsid w:val="00785FBD"/>
    <w:rsid w:val="00786596"/>
    <w:rsid w:val="007902F7"/>
    <w:rsid w:val="007907CA"/>
    <w:rsid w:val="00790F85"/>
    <w:rsid w:val="007915EA"/>
    <w:rsid w:val="00791892"/>
    <w:rsid w:val="00791E81"/>
    <w:rsid w:val="007927A7"/>
    <w:rsid w:val="00792BE3"/>
    <w:rsid w:val="007931B0"/>
    <w:rsid w:val="00793564"/>
    <w:rsid w:val="00793A7F"/>
    <w:rsid w:val="0079455E"/>
    <w:rsid w:val="007948D9"/>
    <w:rsid w:val="00795457"/>
    <w:rsid w:val="00795B7A"/>
    <w:rsid w:val="00796F1B"/>
    <w:rsid w:val="0079709F"/>
    <w:rsid w:val="0079714E"/>
    <w:rsid w:val="00797812"/>
    <w:rsid w:val="007A000F"/>
    <w:rsid w:val="007A0136"/>
    <w:rsid w:val="007A05AC"/>
    <w:rsid w:val="007A1102"/>
    <w:rsid w:val="007A1312"/>
    <w:rsid w:val="007A14BE"/>
    <w:rsid w:val="007A1820"/>
    <w:rsid w:val="007A196C"/>
    <w:rsid w:val="007A2331"/>
    <w:rsid w:val="007A26C2"/>
    <w:rsid w:val="007A2D93"/>
    <w:rsid w:val="007A3121"/>
    <w:rsid w:val="007A32C7"/>
    <w:rsid w:val="007A547B"/>
    <w:rsid w:val="007A5925"/>
    <w:rsid w:val="007A67AF"/>
    <w:rsid w:val="007A75C8"/>
    <w:rsid w:val="007A75F1"/>
    <w:rsid w:val="007B01BD"/>
    <w:rsid w:val="007B08CC"/>
    <w:rsid w:val="007B139E"/>
    <w:rsid w:val="007B1F25"/>
    <w:rsid w:val="007B252F"/>
    <w:rsid w:val="007B253A"/>
    <w:rsid w:val="007B2673"/>
    <w:rsid w:val="007B301D"/>
    <w:rsid w:val="007B3C43"/>
    <w:rsid w:val="007B4C8E"/>
    <w:rsid w:val="007B4D24"/>
    <w:rsid w:val="007B4E6E"/>
    <w:rsid w:val="007B6A78"/>
    <w:rsid w:val="007B7200"/>
    <w:rsid w:val="007B7419"/>
    <w:rsid w:val="007B7ADC"/>
    <w:rsid w:val="007C0FC5"/>
    <w:rsid w:val="007C15BF"/>
    <w:rsid w:val="007C29BB"/>
    <w:rsid w:val="007C3095"/>
    <w:rsid w:val="007C34CE"/>
    <w:rsid w:val="007C3567"/>
    <w:rsid w:val="007C3C04"/>
    <w:rsid w:val="007C47E8"/>
    <w:rsid w:val="007C52AC"/>
    <w:rsid w:val="007C5672"/>
    <w:rsid w:val="007C5B44"/>
    <w:rsid w:val="007C5EA6"/>
    <w:rsid w:val="007C7239"/>
    <w:rsid w:val="007C772C"/>
    <w:rsid w:val="007D0144"/>
    <w:rsid w:val="007D1115"/>
    <w:rsid w:val="007D134D"/>
    <w:rsid w:val="007D1498"/>
    <w:rsid w:val="007D18F8"/>
    <w:rsid w:val="007D2490"/>
    <w:rsid w:val="007D2683"/>
    <w:rsid w:val="007D3CEB"/>
    <w:rsid w:val="007D4494"/>
    <w:rsid w:val="007D44CF"/>
    <w:rsid w:val="007D4929"/>
    <w:rsid w:val="007D4A92"/>
    <w:rsid w:val="007D4E7A"/>
    <w:rsid w:val="007D4E84"/>
    <w:rsid w:val="007D4EBA"/>
    <w:rsid w:val="007D546F"/>
    <w:rsid w:val="007D5722"/>
    <w:rsid w:val="007D5932"/>
    <w:rsid w:val="007D5A40"/>
    <w:rsid w:val="007D743E"/>
    <w:rsid w:val="007D7443"/>
    <w:rsid w:val="007D7E7E"/>
    <w:rsid w:val="007E02BC"/>
    <w:rsid w:val="007E1428"/>
    <w:rsid w:val="007E158C"/>
    <w:rsid w:val="007E2B16"/>
    <w:rsid w:val="007E3464"/>
    <w:rsid w:val="007E350A"/>
    <w:rsid w:val="007E38B0"/>
    <w:rsid w:val="007E3D6C"/>
    <w:rsid w:val="007E4B49"/>
    <w:rsid w:val="007E4C92"/>
    <w:rsid w:val="007E4DF1"/>
    <w:rsid w:val="007E4F21"/>
    <w:rsid w:val="007E5DB7"/>
    <w:rsid w:val="007E5E9B"/>
    <w:rsid w:val="007F02BE"/>
    <w:rsid w:val="007F126B"/>
    <w:rsid w:val="007F2C46"/>
    <w:rsid w:val="007F3311"/>
    <w:rsid w:val="007F33BB"/>
    <w:rsid w:val="007F4FD4"/>
    <w:rsid w:val="007F5CA2"/>
    <w:rsid w:val="007F6489"/>
    <w:rsid w:val="007F66D9"/>
    <w:rsid w:val="007F6A44"/>
    <w:rsid w:val="007F7519"/>
    <w:rsid w:val="007F7A6D"/>
    <w:rsid w:val="008001F4"/>
    <w:rsid w:val="00800EF2"/>
    <w:rsid w:val="008010A1"/>
    <w:rsid w:val="008011C1"/>
    <w:rsid w:val="00801BF5"/>
    <w:rsid w:val="00802517"/>
    <w:rsid w:val="00802537"/>
    <w:rsid w:val="00803E07"/>
    <w:rsid w:val="0080497A"/>
    <w:rsid w:val="0080525A"/>
    <w:rsid w:val="00805C58"/>
    <w:rsid w:val="0080619F"/>
    <w:rsid w:val="00806217"/>
    <w:rsid w:val="008068AD"/>
    <w:rsid w:val="008073AC"/>
    <w:rsid w:val="00807C00"/>
    <w:rsid w:val="00807EBA"/>
    <w:rsid w:val="0081078A"/>
    <w:rsid w:val="00811A77"/>
    <w:rsid w:val="00811F8F"/>
    <w:rsid w:val="00811FB4"/>
    <w:rsid w:val="00812330"/>
    <w:rsid w:val="008141F9"/>
    <w:rsid w:val="00814551"/>
    <w:rsid w:val="00814820"/>
    <w:rsid w:val="00815B2C"/>
    <w:rsid w:val="00816DFC"/>
    <w:rsid w:val="00820876"/>
    <w:rsid w:val="008215C5"/>
    <w:rsid w:val="00825C9C"/>
    <w:rsid w:val="00825D20"/>
    <w:rsid w:val="00825D24"/>
    <w:rsid w:val="00825E64"/>
    <w:rsid w:val="00826908"/>
    <w:rsid w:val="00830981"/>
    <w:rsid w:val="00831474"/>
    <w:rsid w:val="00831648"/>
    <w:rsid w:val="008318A4"/>
    <w:rsid w:val="00831AD7"/>
    <w:rsid w:val="0083241A"/>
    <w:rsid w:val="00832AA5"/>
    <w:rsid w:val="00834589"/>
    <w:rsid w:val="008348C7"/>
    <w:rsid w:val="008369FD"/>
    <w:rsid w:val="008370C6"/>
    <w:rsid w:val="00837CA9"/>
    <w:rsid w:val="00837E43"/>
    <w:rsid w:val="008418FF"/>
    <w:rsid w:val="00842B91"/>
    <w:rsid w:val="00842F1A"/>
    <w:rsid w:val="008432C1"/>
    <w:rsid w:val="00844808"/>
    <w:rsid w:val="0084510E"/>
    <w:rsid w:val="00847575"/>
    <w:rsid w:val="00847A7E"/>
    <w:rsid w:val="00851893"/>
    <w:rsid w:val="00851F6A"/>
    <w:rsid w:val="008528D9"/>
    <w:rsid w:val="00854813"/>
    <w:rsid w:val="008552DE"/>
    <w:rsid w:val="008558CF"/>
    <w:rsid w:val="00855D56"/>
    <w:rsid w:val="008560AD"/>
    <w:rsid w:val="00856751"/>
    <w:rsid w:val="00856D20"/>
    <w:rsid w:val="008574E7"/>
    <w:rsid w:val="008602CF"/>
    <w:rsid w:val="008608D5"/>
    <w:rsid w:val="0086115F"/>
    <w:rsid w:val="008617EF"/>
    <w:rsid w:val="00861DA3"/>
    <w:rsid w:val="00862D98"/>
    <w:rsid w:val="008630DB"/>
    <w:rsid w:val="008633C8"/>
    <w:rsid w:val="00863B6F"/>
    <w:rsid w:val="008641E8"/>
    <w:rsid w:val="00864C05"/>
    <w:rsid w:val="00864FC0"/>
    <w:rsid w:val="00865C5D"/>
    <w:rsid w:val="008661C7"/>
    <w:rsid w:val="00866C67"/>
    <w:rsid w:val="008673BD"/>
    <w:rsid w:val="008678BB"/>
    <w:rsid w:val="008700F1"/>
    <w:rsid w:val="00870CD1"/>
    <w:rsid w:val="008711AF"/>
    <w:rsid w:val="0087193B"/>
    <w:rsid w:val="00872155"/>
    <w:rsid w:val="008722F2"/>
    <w:rsid w:val="008727DA"/>
    <w:rsid w:val="00872959"/>
    <w:rsid w:val="00872BD9"/>
    <w:rsid w:val="00873224"/>
    <w:rsid w:val="0087379A"/>
    <w:rsid w:val="008750B1"/>
    <w:rsid w:val="00875261"/>
    <w:rsid w:val="00876323"/>
    <w:rsid w:val="008769FB"/>
    <w:rsid w:val="00877587"/>
    <w:rsid w:val="00877688"/>
    <w:rsid w:val="00877AE5"/>
    <w:rsid w:val="00877C8D"/>
    <w:rsid w:val="00877F39"/>
    <w:rsid w:val="00880A68"/>
    <w:rsid w:val="008817CE"/>
    <w:rsid w:val="008822C6"/>
    <w:rsid w:val="00883695"/>
    <w:rsid w:val="008842A3"/>
    <w:rsid w:val="008859F1"/>
    <w:rsid w:val="00887430"/>
    <w:rsid w:val="00887DAB"/>
    <w:rsid w:val="0089034C"/>
    <w:rsid w:val="00891921"/>
    <w:rsid w:val="00891D6F"/>
    <w:rsid w:val="008930EF"/>
    <w:rsid w:val="00893143"/>
    <w:rsid w:val="008932C4"/>
    <w:rsid w:val="00894020"/>
    <w:rsid w:val="0089442F"/>
    <w:rsid w:val="00895253"/>
    <w:rsid w:val="00895724"/>
    <w:rsid w:val="0089665A"/>
    <w:rsid w:val="008967CC"/>
    <w:rsid w:val="00896E64"/>
    <w:rsid w:val="008A0496"/>
    <w:rsid w:val="008A064A"/>
    <w:rsid w:val="008A11A2"/>
    <w:rsid w:val="008A16AC"/>
    <w:rsid w:val="008A3D7A"/>
    <w:rsid w:val="008A4376"/>
    <w:rsid w:val="008A5CBE"/>
    <w:rsid w:val="008A62F4"/>
    <w:rsid w:val="008A6548"/>
    <w:rsid w:val="008A7E31"/>
    <w:rsid w:val="008B03C1"/>
    <w:rsid w:val="008B06F4"/>
    <w:rsid w:val="008B0D40"/>
    <w:rsid w:val="008B2091"/>
    <w:rsid w:val="008B2965"/>
    <w:rsid w:val="008B30C3"/>
    <w:rsid w:val="008B3BD8"/>
    <w:rsid w:val="008B511C"/>
    <w:rsid w:val="008B5936"/>
    <w:rsid w:val="008B5AEA"/>
    <w:rsid w:val="008B72AA"/>
    <w:rsid w:val="008B74E1"/>
    <w:rsid w:val="008B7C6C"/>
    <w:rsid w:val="008C0087"/>
    <w:rsid w:val="008C0C8C"/>
    <w:rsid w:val="008C1086"/>
    <w:rsid w:val="008C2423"/>
    <w:rsid w:val="008C2CCE"/>
    <w:rsid w:val="008C343B"/>
    <w:rsid w:val="008C3611"/>
    <w:rsid w:val="008C3F5D"/>
    <w:rsid w:val="008C512D"/>
    <w:rsid w:val="008C59D5"/>
    <w:rsid w:val="008C5FE6"/>
    <w:rsid w:val="008C7240"/>
    <w:rsid w:val="008C73AA"/>
    <w:rsid w:val="008D035B"/>
    <w:rsid w:val="008D068C"/>
    <w:rsid w:val="008D1CE0"/>
    <w:rsid w:val="008D2CB2"/>
    <w:rsid w:val="008D42CC"/>
    <w:rsid w:val="008D4477"/>
    <w:rsid w:val="008D44BD"/>
    <w:rsid w:val="008D44CF"/>
    <w:rsid w:val="008D51D8"/>
    <w:rsid w:val="008D5237"/>
    <w:rsid w:val="008D653E"/>
    <w:rsid w:val="008D663E"/>
    <w:rsid w:val="008E0038"/>
    <w:rsid w:val="008E0A7A"/>
    <w:rsid w:val="008E1B0F"/>
    <w:rsid w:val="008E212E"/>
    <w:rsid w:val="008E2237"/>
    <w:rsid w:val="008E2E74"/>
    <w:rsid w:val="008E33C6"/>
    <w:rsid w:val="008E3C86"/>
    <w:rsid w:val="008E3D26"/>
    <w:rsid w:val="008E3F86"/>
    <w:rsid w:val="008E4297"/>
    <w:rsid w:val="008E4AE6"/>
    <w:rsid w:val="008E515E"/>
    <w:rsid w:val="008E5E6B"/>
    <w:rsid w:val="008E6382"/>
    <w:rsid w:val="008E6776"/>
    <w:rsid w:val="008E6A73"/>
    <w:rsid w:val="008E6CAF"/>
    <w:rsid w:val="008E6CE3"/>
    <w:rsid w:val="008E6D08"/>
    <w:rsid w:val="008E6F0E"/>
    <w:rsid w:val="008F01DD"/>
    <w:rsid w:val="008F04B5"/>
    <w:rsid w:val="008F0ABD"/>
    <w:rsid w:val="008F169D"/>
    <w:rsid w:val="008F17B0"/>
    <w:rsid w:val="008F224F"/>
    <w:rsid w:val="008F226F"/>
    <w:rsid w:val="008F3906"/>
    <w:rsid w:val="008F3AB0"/>
    <w:rsid w:val="008F45EF"/>
    <w:rsid w:val="008F4642"/>
    <w:rsid w:val="008F474F"/>
    <w:rsid w:val="008F51F0"/>
    <w:rsid w:val="008F684F"/>
    <w:rsid w:val="008F6E89"/>
    <w:rsid w:val="008F7EE4"/>
    <w:rsid w:val="00900C4D"/>
    <w:rsid w:val="00901458"/>
    <w:rsid w:val="009015BB"/>
    <w:rsid w:val="00902438"/>
    <w:rsid w:val="00902C23"/>
    <w:rsid w:val="00903251"/>
    <w:rsid w:val="0090398C"/>
    <w:rsid w:val="00904184"/>
    <w:rsid w:val="0090424D"/>
    <w:rsid w:val="00904947"/>
    <w:rsid w:val="009053F5"/>
    <w:rsid w:val="009054E5"/>
    <w:rsid w:val="00905BF7"/>
    <w:rsid w:val="00906C5E"/>
    <w:rsid w:val="009101F3"/>
    <w:rsid w:val="009102B5"/>
    <w:rsid w:val="00910D82"/>
    <w:rsid w:val="00912ECB"/>
    <w:rsid w:val="0091425C"/>
    <w:rsid w:val="00914842"/>
    <w:rsid w:val="00914974"/>
    <w:rsid w:val="00914AB0"/>
    <w:rsid w:val="0091535B"/>
    <w:rsid w:val="00916634"/>
    <w:rsid w:val="00916B63"/>
    <w:rsid w:val="00917098"/>
    <w:rsid w:val="0092051F"/>
    <w:rsid w:val="009223E3"/>
    <w:rsid w:val="0092242A"/>
    <w:rsid w:val="00922658"/>
    <w:rsid w:val="00922750"/>
    <w:rsid w:val="00922B4F"/>
    <w:rsid w:val="00922CB6"/>
    <w:rsid w:val="00922F72"/>
    <w:rsid w:val="00924604"/>
    <w:rsid w:val="009247C7"/>
    <w:rsid w:val="00924840"/>
    <w:rsid w:val="00925669"/>
    <w:rsid w:val="00925CE1"/>
    <w:rsid w:val="009267CC"/>
    <w:rsid w:val="0092734C"/>
    <w:rsid w:val="0092791D"/>
    <w:rsid w:val="00927AE9"/>
    <w:rsid w:val="00932AEB"/>
    <w:rsid w:val="00934084"/>
    <w:rsid w:val="0093421D"/>
    <w:rsid w:val="009357F9"/>
    <w:rsid w:val="00936857"/>
    <w:rsid w:val="00936C45"/>
    <w:rsid w:val="00936D8D"/>
    <w:rsid w:val="00937C11"/>
    <w:rsid w:val="009417B7"/>
    <w:rsid w:val="009418E4"/>
    <w:rsid w:val="00942091"/>
    <w:rsid w:val="0094285E"/>
    <w:rsid w:val="00942B08"/>
    <w:rsid w:val="00944281"/>
    <w:rsid w:val="00944453"/>
    <w:rsid w:val="00946933"/>
    <w:rsid w:val="00946CD4"/>
    <w:rsid w:val="00947223"/>
    <w:rsid w:val="00950042"/>
    <w:rsid w:val="0095081E"/>
    <w:rsid w:val="00950C53"/>
    <w:rsid w:val="009516A2"/>
    <w:rsid w:val="00951714"/>
    <w:rsid w:val="009517D3"/>
    <w:rsid w:val="00951C60"/>
    <w:rsid w:val="009522A4"/>
    <w:rsid w:val="009527B6"/>
    <w:rsid w:val="00953ABA"/>
    <w:rsid w:val="00955A85"/>
    <w:rsid w:val="00956EEE"/>
    <w:rsid w:val="00957A34"/>
    <w:rsid w:val="00960A71"/>
    <w:rsid w:val="00961183"/>
    <w:rsid w:val="0096247C"/>
    <w:rsid w:val="00962D2E"/>
    <w:rsid w:val="00963A5E"/>
    <w:rsid w:val="00963EA6"/>
    <w:rsid w:val="009643CC"/>
    <w:rsid w:val="00964DA1"/>
    <w:rsid w:val="00966E50"/>
    <w:rsid w:val="00967039"/>
    <w:rsid w:val="009704B9"/>
    <w:rsid w:val="009711D3"/>
    <w:rsid w:val="009717DB"/>
    <w:rsid w:val="00972FDD"/>
    <w:rsid w:val="00973052"/>
    <w:rsid w:val="00973588"/>
    <w:rsid w:val="00973897"/>
    <w:rsid w:val="00974949"/>
    <w:rsid w:val="00975A2C"/>
    <w:rsid w:val="00975D78"/>
    <w:rsid w:val="00976006"/>
    <w:rsid w:val="009762B3"/>
    <w:rsid w:val="00977198"/>
    <w:rsid w:val="00980805"/>
    <w:rsid w:val="00982AE2"/>
    <w:rsid w:val="00982DA2"/>
    <w:rsid w:val="009832D3"/>
    <w:rsid w:val="00983994"/>
    <w:rsid w:val="00983C45"/>
    <w:rsid w:val="00984859"/>
    <w:rsid w:val="00985B78"/>
    <w:rsid w:val="00986295"/>
    <w:rsid w:val="00987998"/>
    <w:rsid w:val="009907BB"/>
    <w:rsid w:val="00990B28"/>
    <w:rsid w:val="00990B54"/>
    <w:rsid w:val="00990DB0"/>
    <w:rsid w:val="00990F7C"/>
    <w:rsid w:val="00991609"/>
    <w:rsid w:val="00991B39"/>
    <w:rsid w:val="00994561"/>
    <w:rsid w:val="00995694"/>
    <w:rsid w:val="00995AC5"/>
    <w:rsid w:val="00996278"/>
    <w:rsid w:val="0099712A"/>
    <w:rsid w:val="009A09AB"/>
    <w:rsid w:val="009A1272"/>
    <w:rsid w:val="009A186A"/>
    <w:rsid w:val="009A1AC1"/>
    <w:rsid w:val="009A1F2E"/>
    <w:rsid w:val="009A1F2F"/>
    <w:rsid w:val="009A1F66"/>
    <w:rsid w:val="009A200F"/>
    <w:rsid w:val="009A2DC9"/>
    <w:rsid w:val="009A3214"/>
    <w:rsid w:val="009A4F9F"/>
    <w:rsid w:val="009A5056"/>
    <w:rsid w:val="009A58D1"/>
    <w:rsid w:val="009A63E0"/>
    <w:rsid w:val="009A6B36"/>
    <w:rsid w:val="009B00FA"/>
    <w:rsid w:val="009B124F"/>
    <w:rsid w:val="009B16B5"/>
    <w:rsid w:val="009B1C07"/>
    <w:rsid w:val="009B22E7"/>
    <w:rsid w:val="009B2600"/>
    <w:rsid w:val="009B2AF2"/>
    <w:rsid w:val="009B368E"/>
    <w:rsid w:val="009B39C0"/>
    <w:rsid w:val="009B3D3C"/>
    <w:rsid w:val="009B4CFC"/>
    <w:rsid w:val="009B4D0C"/>
    <w:rsid w:val="009B5A36"/>
    <w:rsid w:val="009B713A"/>
    <w:rsid w:val="009C0074"/>
    <w:rsid w:val="009C0EF2"/>
    <w:rsid w:val="009C1AA4"/>
    <w:rsid w:val="009C3298"/>
    <w:rsid w:val="009C35FB"/>
    <w:rsid w:val="009C4730"/>
    <w:rsid w:val="009C51A9"/>
    <w:rsid w:val="009C582A"/>
    <w:rsid w:val="009C6167"/>
    <w:rsid w:val="009C70F8"/>
    <w:rsid w:val="009C7E01"/>
    <w:rsid w:val="009C7E1F"/>
    <w:rsid w:val="009D0FB1"/>
    <w:rsid w:val="009D11B2"/>
    <w:rsid w:val="009D15BE"/>
    <w:rsid w:val="009D20A9"/>
    <w:rsid w:val="009D20F2"/>
    <w:rsid w:val="009D2282"/>
    <w:rsid w:val="009D2391"/>
    <w:rsid w:val="009D267B"/>
    <w:rsid w:val="009D38C3"/>
    <w:rsid w:val="009D4653"/>
    <w:rsid w:val="009D4DA6"/>
    <w:rsid w:val="009D5148"/>
    <w:rsid w:val="009D60AF"/>
    <w:rsid w:val="009D7CC4"/>
    <w:rsid w:val="009E030A"/>
    <w:rsid w:val="009E060B"/>
    <w:rsid w:val="009E0C69"/>
    <w:rsid w:val="009E10BF"/>
    <w:rsid w:val="009E15B9"/>
    <w:rsid w:val="009E18AB"/>
    <w:rsid w:val="009E23AC"/>
    <w:rsid w:val="009E307F"/>
    <w:rsid w:val="009E32C5"/>
    <w:rsid w:val="009E39A1"/>
    <w:rsid w:val="009E3AC7"/>
    <w:rsid w:val="009E3C8D"/>
    <w:rsid w:val="009E3E18"/>
    <w:rsid w:val="009E4398"/>
    <w:rsid w:val="009E5155"/>
    <w:rsid w:val="009E6304"/>
    <w:rsid w:val="009E6955"/>
    <w:rsid w:val="009F05F8"/>
    <w:rsid w:val="009F06E7"/>
    <w:rsid w:val="009F072B"/>
    <w:rsid w:val="009F1967"/>
    <w:rsid w:val="009F1CF0"/>
    <w:rsid w:val="009F2017"/>
    <w:rsid w:val="009F2422"/>
    <w:rsid w:val="009F3791"/>
    <w:rsid w:val="009F37DF"/>
    <w:rsid w:val="009F4FFA"/>
    <w:rsid w:val="009F562F"/>
    <w:rsid w:val="009F65BA"/>
    <w:rsid w:val="009F6664"/>
    <w:rsid w:val="009F71EE"/>
    <w:rsid w:val="00A01C49"/>
    <w:rsid w:val="00A02929"/>
    <w:rsid w:val="00A0390C"/>
    <w:rsid w:val="00A03A57"/>
    <w:rsid w:val="00A04982"/>
    <w:rsid w:val="00A04D5D"/>
    <w:rsid w:val="00A05565"/>
    <w:rsid w:val="00A05947"/>
    <w:rsid w:val="00A06AA1"/>
    <w:rsid w:val="00A070BB"/>
    <w:rsid w:val="00A07C90"/>
    <w:rsid w:val="00A1091B"/>
    <w:rsid w:val="00A11A42"/>
    <w:rsid w:val="00A11C00"/>
    <w:rsid w:val="00A11EDB"/>
    <w:rsid w:val="00A12506"/>
    <w:rsid w:val="00A12A2D"/>
    <w:rsid w:val="00A12C26"/>
    <w:rsid w:val="00A133D4"/>
    <w:rsid w:val="00A135F6"/>
    <w:rsid w:val="00A136A3"/>
    <w:rsid w:val="00A13AE9"/>
    <w:rsid w:val="00A13B3F"/>
    <w:rsid w:val="00A16387"/>
    <w:rsid w:val="00A16412"/>
    <w:rsid w:val="00A16BE1"/>
    <w:rsid w:val="00A16F1D"/>
    <w:rsid w:val="00A172AD"/>
    <w:rsid w:val="00A1754E"/>
    <w:rsid w:val="00A176C5"/>
    <w:rsid w:val="00A17AB7"/>
    <w:rsid w:val="00A20772"/>
    <w:rsid w:val="00A21143"/>
    <w:rsid w:val="00A21710"/>
    <w:rsid w:val="00A217DB"/>
    <w:rsid w:val="00A21D9D"/>
    <w:rsid w:val="00A21DC7"/>
    <w:rsid w:val="00A22B38"/>
    <w:rsid w:val="00A22C3B"/>
    <w:rsid w:val="00A2391B"/>
    <w:rsid w:val="00A23A95"/>
    <w:rsid w:val="00A2448D"/>
    <w:rsid w:val="00A25F31"/>
    <w:rsid w:val="00A26163"/>
    <w:rsid w:val="00A27C50"/>
    <w:rsid w:val="00A27E2B"/>
    <w:rsid w:val="00A30738"/>
    <w:rsid w:val="00A30909"/>
    <w:rsid w:val="00A31909"/>
    <w:rsid w:val="00A339E7"/>
    <w:rsid w:val="00A33D89"/>
    <w:rsid w:val="00A343D2"/>
    <w:rsid w:val="00A34FC8"/>
    <w:rsid w:val="00A363BB"/>
    <w:rsid w:val="00A40875"/>
    <w:rsid w:val="00A40DBE"/>
    <w:rsid w:val="00A41908"/>
    <w:rsid w:val="00A41B5E"/>
    <w:rsid w:val="00A42443"/>
    <w:rsid w:val="00A433E0"/>
    <w:rsid w:val="00A43A60"/>
    <w:rsid w:val="00A4408D"/>
    <w:rsid w:val="00A440C8"/>
    <w:rsid w:val="00A445B0"/>
    <w:rsid w:val="00A446E8"/>
    <w:rsid w:val="00A4536F"/>
    <w:rsid w:val="00A45518"/>
    <w:rsid w:val="00A45B11"/>
    <w:rsid w:val="00A45CEC"/>
    <w:rsid w:val="00A47078"/>
    <w:rsid w:val="00A47401"/>
    <w:rsid w:val="00A47A7E"/>
    <w:rsid w:val="00A51FB9"/>
    <w:rsid w:val="00A5247A"/>
    <w:rsid w:val="00A52B19"/>
    <w:rsid w:val="00A52EAC"/>
    <w:rsid w:val="00A53783"/>
    <w:rsid w:val="00A5381B"/>
    <w:rsid w:val="00A5400A"/>
    <w:rsid w:val="00A55702"/>
    <w:rsid w:val="00A558C7"/>
    <w:rsid w:val="00A56A60"/>
    <w:rsid w:val="00A57399"/>
    <w:rsid w:val="00A57F69"/>
    <w:rsid w:val="00A6021B"/>
    <w:rsid w:val="00A602AC"/>
    <w:rsid w:val="00A60487"/>
    <w:rsid w:val="00A60787"/>
    <w:rsid w:val="00A615F7"/>
    <w:rsid w:val="00A622BF"/>
    <w:rsid w:val="00A6284C"/>
    <w:rsid w:val="00A62A55"/>
    <w:rsid w:val="00A62E5B"/>
    <w:rsid w:val="00A6352D"/>
    <w:rsid w:val="00A64435"/>
    <w:rsid w:val="00A6582F"/>
    <w:rsid w:val="00A67931"/>
    <w:rsid w:val="00A707AA"/>
    <w:rsid w:val="00A70E2A"/>
    <w:rsid w:val="00A728DC"/>
    <w:rsid w:val="00A73313"/>
    <w:rsid w:val="00A74A8B"/>
    <w:rsid w:val="00A7548F"/>
    <w:rsid w:val="00A75935"/>
    <w:rsid w:val="00A75CE3"/>
    <w:rsid w:val="00A76514"/>
    <w:rsid w:val="00A770D5"/>
    <w:rsid w:val="00A776A5"/>
    <w:rsid w:val="00A777F4"/>
    <w:rsid w:val="00A815FA"/>
    <w:rsid w:val="00A81925"/>
    <w:rsid w:val="00A81A8D"/>
    <w:rsid w:val="00A82052"/>
    <w:rsid w:val="00A8316A"/>
    <w:rsid w:val="00A84785"/>
    <w:rsid w:val="00A847FE"/>
    <w:rsid w:val="00A84AFE"/>
    <w:rsid w:val="00A85060"/>
    <w:rsid w:val="00A860FE"/>
    <w:rsid w:val="00A86D64"/>
    <w:rsid w:val="00A86EE2"/>
    <w:rsid w:val="00A870EB"/>
    <w:rsid w:val="00A8720C"/>
    <w:rsid w:val="00A87D4E"/>
    <w:rsid w:val="00A87F10"/>
    <w:rsid w:val="00A90008"/>
    <w:rsid w:val="00A90165"/>
    <w:rsid w:val="00A905BB"/>
    <w:rsid w:val="00A90BAA"/>
    <w:rsid w:val="00A90DD1"/>
    <w:rsid w:val="00A9285A"/>
    <w:rsid w:val="00A92924"/>
    <w:rsid w:val="00A9388A"/>
    <w:rsid w:val="00A9395C"/>
    <w:rsid w:val="00A949A9"/>
    <w:rsid w:val="00A9517E"/>
    <w:rsid w:val="00A9540E"/>
    <w:rsid w:val="00A95D92"/>
    <w:rsid w:val="00A97EA4"/>
    <w:rsid w:val="00AA00E2"/>
    <w:rsid w:val="00AA0E20"/>
    <w:rsid w:val="00AA1D21"/>
    <w:rsid w:val="00AA1DC9"/>
    <w:rsid w:val="00AA1EB2"/>
    <w:rsid w:val="00AA2589"/>
    <w:rsid w:val="00AA3D72"/>
    <w:rsid w:val="00AA41C8"/>
    <w:rsid w:val="00AA56FA"/>
    <w:rsid w:val="00AA6C23"/>
    <w:rsid w:val="00AA6E12"/>
    <w:rsid w:val="00AA721F"/>
    <w:rsid w:val="00AA74F3"/>
    <w:rsid w:val="00AA7EA8"/>
    <w:rsid w:val="00AB016F"/>
    <w:rsid w:val="00AB0768"/>
    <w:rsid w:val="00AB0FCE"/>
    <w:rsid w:val="00AB1348"/>
    <w:rsid w:val="00AB15E0"/>
    <w:rsid w:val="00AB171B"/>
    <w:rsid w:val="00AB2264"/>
    <w:rsid w:val="00AB2480"/>
    <w:rsid w:val="00AB2B0F"/>
    <w:rsid w:val="00AB302D"/>
    <w:rsid w:val="00AB3557"/>
    <w:rsid w:val="00AB3580"/>
    <w:rsid w:val="00AB4E81"/>
    <w:rsid w:val="00AB55E8"/>
    <w:rsid w:val="00AB60D4"/>
    <w:rsid w:val="00AB61AD"/>
    <w:rsid w:val="00AB6AD9"/>
    <w:rsid w:val="00AB6EC4"/>
    <w:rsid w:val="00AB7E2A"/>
    <w:rsid w:val="00AC08BE"/>
    <w:rsid w:val="00AC145C"/>
    <w:rsid w:val="00AC1749"/>
    <w:rsid w:val="00AC2228"/>
    <w:rsid w:val="00AC2536"/>
    <w:rsid w:val="00AC38AB"/>
    <w:rsid w:val="00AC459D"/>
    <w:rsid w:val="00AC4986"/>
    <w:rsid w:val="00AC4ACA"/>
    <w:rsid w:val="00AC5B72"/>
    <w:rsid w:val="00AC5EA6"/>
    <w:rsid w:val="00AC607B"/>
    <w:rsid w:val="00AC627A"/>
    <w:rsid w:val="00AC68C3"/>
    <w:rsid w:val="00AC697D"/>
    <w:rsid w:val="00AC7C4C"/>
    <w:rsid w:val="00AD0BB6"/>
    <w:rsid w:val="00AD1664"/>
    <w:rsid w:val="00AD16E5"/>
    <w:rsid w:val="00AD253A"/>
    <w:rsid w:val="00AD2942"/>
    <w:rsid w:val="00AD363E"/>
    <w:rsid w:val="00AD410D"/>
    <w:rsid w:val="00AD4259"/>
    <w:rsid w:val="00AD43BE"/>
    <w:rsid w:val="00AD4A27"/>
    <w:rsid w:val="00AD510E"/>
    <w:rsid w:val="00AD62DB"/>
    <w:rsid w:val="00AD6AA0"/>
    <w:rsid w:val="00AD701A"/>
    <w:rsid w:val="00AE02D2"/>
    <w:rsid w:val="00AE03E5"/>
    <w:rsid w:val="00AE07E7"/>
    <w:rsid w:val="00AE19E2"/>
    <w:rsid w:val="00AE224F"/>
    <w:rsid w:val="00AE2FBD"/>
    <w:rsid w:val="00AE3058"/>
    <w:rsid w:val="00AE34AD"/>
    <w:rsid w:val="00AE4056"/>
    <w:rsid w:val="00AE47E8"/>
    <w:rsid w:val="00AE48E7"/>
    <w:rsid w:val="00AE4B96"/>
    <w:rsid w:val="00AE690F"/>
    <w:rsid w:val="00AE7B6B"/>
    <w:rsid w:val="00AF02B4"/>
    <w:rsid w:val="00AF12B3"/>
    <w:rsid w:val="00AF1BDB"/>
    <w:rsid w:val="00AF1DDD"/>
    <w:rsid w:val="00AF3F37"/>
    <w:rsid w:val="00AF4E0C"/>
    <w:rsid w:val="00AF4F85"/>
    <w:rsid w:val="00AF62EB"/>
    <w:rsid w:val="00B01731"/>
    <w:rsid w:val="00B01F3C"/>
    <w:rsid w:val="00B01FBD"/>
    <w:rsid w:val="00B021D3"/>
    <w:rsid w:val="00B02492"/>
    <w:rsid w:val="00B07102"/>
    <w:rsid w:val="00B11620"/>
    <w:rsid w:val="00B13ED5"/>
    <w:rsid w:val="00B1633B"/>
    <w:rsid w:val="00B165F8"/>
    <w:rsid w:val="00B16B5D"/>
    <w:rsid w:val="00B173FE"/>
    <w:rsid w:val="00B2015C"/>
    <w:rsid w:val="00B20251"/>
    <w:rsid w:val="00B204FB"/>
    <w:rsid w:val="00B205A9"/>
    <w:rsid w:val="00B20B4B"/>
    <w:rsid w:val="00B22B4F"/>
    <w:rsid w:val="00B22D12"/>
    <w:rsid w:val="00B232FB"/>
    <w:rsid w:val="00B25BE7"/>
    <w:rsid w:val="00B2633D"/>
    <w:rsid w:val="00B26A37"/>
    <w:rsid w:val="00B26CB7"/>
    <w:rsid w:val="00B2729E"/>
    <w:rsid w:val="00B2747C"/>
    <w:rsid w:val="00B30024"/>
    <w:rsid w:val="00B30057"/>
    <w:rsid w:val="00B3008C"/>
    <w:rsid w:val="00B31B7A"/>
    <w:rsid w:val="00B32826"/>
    <w:rsid w:val="00B32904"/>
    <w:rsid w:val="00B32A3A"/>
    <w:rsid w:val="00B32B8C"/>
    <w:rsid w:val="00B333D3"/>
    <w:rsid w:val="00B335A0"/>
    <w:rsid w:val="00B337D3"/>
    <w:rsid w:val="00B343E0"/>
    <w:rsid w:val="00B34B56"/>
    <w:rsid w:val="00B360F4"/>
    <w:rsid w:val="00B37140"/>
    <w:rsid w:val="00B402C4"/>
    <w:rsid w:val="00B4030F"/>
    <w:rsid w:val="00B41714"/>
    <w:rsid w:val="00B4185A"/>
    <w:rsid w:val="00B42FF1"/>
    <w:rsid w:val="00B454D5"/>
    <w:rsid w:val="00B4585E"/>
    <w:rsid w:val="00B45A61"/>
    <w:rsid w:val="00B45DFE"/>
    <w:rsid w:val="00B462D9"/>
    <w:rsid w:val="00B47391"/>
    <w:rsid w:val="00B4749D"/>
    <w:rsid w:val="00B51D24"/>
    <w:rsid w:val="00B52452"/>
    <w:rsid w:val="00B52ADE"/>
    <w:rsid w:val="00B53A67"/>
    <w:rsid w:val="00B53B35"/>
    <w:rsid w:val="00B5484E"/>
    <w:rsid w:val="00B548D0"/>
    <w:rsid w:val="00B5497C"/>
    <w:rsid w:val="00B54E36"/>
    <w:rsid w:val="00B55EBB"/>
    <w:rsid w:val="00B56438"/>
    <w:rsid w:val="00B57059"/>
    <w:rsid w:val="00B571E8"/>
    <w:rsid w:val="00B6029D"/>
    <w:rsid w:val="00B61018"/>
    <w:rsid w:val="00B6121A"/>
    <w:rsid w:val="00B6128D"/>
    <w:rsid w:val="00B61364"/>
    <w:rsid w:val="00B613C1"/>
    <w:rsid w:val="00B62409"/>
    <w:rsid w:val="00B624B8"/>
    <w:rsid w:val="00B635D1"/>
    <w:rsid w:val="00B636C6"/>
    <w:rsid w:val="00B6397E"/>
    <w:rsid w:val="00B63CF8"/>
    <w:rsid w:val="00B645EA"/>
    <w:rsid w:val="00B64C6B"/>
    <w:rsid w:val="00B65520"/>
    <w:rsid w:val="00B65A90"/>
    <w:rsid w:val="00B65B2A"/>
    <w:rsid w:val="00B667A9"/>
    <w:rsid w:val="00B6761D"/>
    <w:rsid w:val="00B708D1"/>
    <w:rsid w:val="00B70EE5"/>
    <w:rsid w:val="00B71029"/>
    <w:rsid w:val="00B72847"/>
    <w:rsid w:val="00B72B8A"/>
    <w:rsid w:val="00B72D24"/>
    <w:rsid w:val="00B731CC"/>
    <w:rsid w:val="00B74563"/>
    <w:rsid w:val="00B747FF"/>
    <w:rsid w:val="00B752FD"/>
    <w:rsid w:val="00B755B3"/>
    <w:rsid w:val="00B75CBE"/>
    <w:rsid w:val="00B7605C"/>
    <w:rsid w:val="00B80C9F"/>
    <w:rsid w:val="00B80E6A"/>
    <w:rsid w:val="00B8172A"/>
    <w:rsid w:val="00B81D5F"/>
    <w:rsid w:val="00B82189"/>
    <w:rsid w:val="00B8226E"/>
    <w:rsid w:val="00B82872"/>
    <w:rsid w:val="00B82935"/>
    <w:rsid w:val="00B830E2"/>
    <w:rsid w:val="00B852F4"/>
    <w:rsid w:val="00B85323"/>
    <w:rsid w:val="00B869DC"/>
    <w:rsid w:val="00B871A3"/>
    <w:rsid w:val="00B917E0"/>
    <w:rsid w:val="00B91A6E"/>
    <w:rsid w:val="00B91B8E"/>
    <w:rsid w:val="00B920F8"/>
    <w:rsid w:val="00B92D74"/>
    <w:rsid w:val="00B941A7"/>
    <w:rsid w:val="00B94893"/>
    <w:rsid w:val="00B948EF"/>
    <w:rsid w:val="00B95501"/>
    <w:rsid w:val="00B95B2A"/>
    <w:rsid w:val="00B95D2E"/>
    <w:rsid w:val="00B95EE6"/>
    <w:rsid w:val="00B96799"/>
    <w:rsid w:val="00B974A0"/>
    <w:rsid w:val="00B978BD"/>
    <w:rsid w:val="00BA1793"/>
    <w:rsid w:val="00BA1EDE"/>
    <w:rsid w:val="00BA2279"/>
    <w:rsid w:val="00BA2736"/>
    <w:rsid w:val="00BA445F"/>
    <w:rsid w:val="00BA56F0"/>
    <w:rsid w:val="00BA795A"/>
    <w:rsid w:val="00BB0018"/>
    <w:rsid w:val="00BB0A77"/>
    <w:rsid w:val="00BB13F7"/>
    <w:rsid w:val="00BB154A"/>
    <w:rsid w:val="00BB1B74"/>
    <w:rsid w:val="00BB2E7B"/>
    <w:rsid w:val="00BB3310"/>
    <w:rsid w:val="00BB39FB"/>
    <w:rsid w:val="00BB3A5C"/>
    <w:rsid w:val="00BB455A"/>
    <w:rsid w:val="00BB5E3B"/>
    <w:rsid w:val="00BB67EE"/>
    <w:rsid w:val="00BB6963"/>
    <w:rsid w:val="00BB74AB"/>
    <w:rsid w:val="00BB7DAE"/>
    <w:rsid w:val="00BC0423"/>
    <w:rsid w:val="00BC066B"/>
    <w:rsid w:val="00BC1B24"/>
    <w:rsid w:val="00BC1E11"/>
    <w:rsid w:val="00BC2174"/>
    <w:rsid w:val="00BC35D0"/>
    <w:rsid w:val="00BC442B"/>
    <w:rsid w:val="00BC4832"/>
    <w:rsid w:val="00BC669F"/>
    <w:rsid w:val="00BC6FBD"/>
    <w:rsid w:val="00BD1178"/>
    <w:rsid w:val="00BD145C"/>
    <w:rsid w:val="00BD2697"/>
    <w:rsid w:val="00BD2E47"/>
    <w:rsid w:val="00BD3010"/>
    <w:rsid w:val="00BD4D40"/>
    <w:rsid w:val="00BD54ED"/>
    <w:rsid w:val="00BD590C"/>
    <w:rsid w:val="00BD637C"/>
    <w:rsid w:val="00BD65B6"/>
    <w:rsid w:val="00BD665F"/>
    <w:rsid w:val="00BD7A3A"/>
    <w:rsid w:val="00BE188B"/>
    <w:rsid w:val="00BE1923"/>
    <w:rsid w:val="00BE20AC"/>
    <w:rsid w:val="00BE20D7"/>
    <w:rsid w:val="00BE2E44"/>
    <w:rsid w:val="00BE3576"/>
    <w:rsid w:val="00BE3CB1"/>
    <w:rsid w:val="00BE3FFA"/>
    <w:rsid w:val="00BE4AF9"/>
    <w:rsid w:val="00BE6BED"/>
    <w:rsid w:val="00BE71DA"/>
    <w:rsid w:val="00BE7520"/>
    <w:rsid w:val="00BE7CAC"/>
    <w:rsid w:val="00BF0B97"/>
    <w:rsid w:val="00BF0BF8"/>
    <w:rsid w:val="00BF1DF8"/>
    <w:rsid w:val="00BF3CBC"/>
    <w:rsid w:val="00BF4303"/>
    <w:rsid w:val="00BF4893"/>
    <w:rsid w:val="00BF49C9"/>
    <w:rsid w:val="00BF590E"/>
    <w:rsid w:val="00BF684C"/>
    <w:rsid w:val="00C001FD"/>
    <w:rsid w:val="00C00B24"/>
    <w:rsid w:val="00C00D11"/>
    <w:rsid w:val="00C00E4D"/>
    <w:rsid w:val="00C01624"/>
    <w:rsid w:val="00C01740"/>
    <w:rsid w:val="00C024A4"/>
    <w:rsid w:val="00C02598"/>
    <w:rsid w:val="00C02FE5"/>
    <w:rsid w:val="00C03851"/>
    <w:rsid w:val="00C03B2C"/>
    <w:rsid w:val="00C03D07"/>
    <w:rsid w:val="00C03F34"/>
    <w:rsid w:val="00C04793"/>
    <w:rsid w:val="00C05C98"/>
    <w:rsid w:val="00C063FB"/>
    <w:rsid w:val="00C07164"/>
    <w:rsid w:val="00C0790C"/>
    <w:rsid w:val="00C10913"/>
    <w:rsid w:val="00C11404"/>
    <w:rsid w:val="00C115D3"/>
    <w:rsid w:val="00C11C53"/>
    <w:rsid w:val="00C1271C"/>
    <w:rsid w:val="00C141C9"/>
    <w:rsid w:val="00C1464D"/>
    <w:rsid w:val="00C16069"/>
    <w:rsid w:val="00C163C8"/>
    <w:rsid w:val="00C164A3"/>
    <w:rsid w:val="00C165FC"/>
    <w:rsid w:val="00C16C81"/>
    <w:rsid w:val="00C17019"/>
    <w:rsid w:val="00C175AA"/>
    <w:rsid w:val="00C17CBF"/>
    <w:rsid w:val="00C227D4"/>
    <w:rsid w:val="00C22FBB"/>
    <w:rsid w:val="00C237A4"/>
    <w:rsid w:val="00C23DAE"/>
    <w:rsid w:val="00C24F44"/>
    <w:rsid w:val="00C25951"/>
    <w:rsid w:val="00C25D97"/>
    <w:rsid w:val="00C27E75"/>
    <w:rsid w:val="00C27E76"/>
    <w:rsid w:val="00C31962"/>
    <w:rsid w:val="00C32677"/>
    <w:rsid w:val="00C327B2"/>
    <w:rsid w:val="00C328A0"/>
    <w:rsid w:val="00C335BD"/>
    <w:rsid w:val="00C35848"/>
    <w:rsid w:val="00C3663D"/>
    <w:rsid w:val="00C377F2"/>
    <w:rsid w:val="00C403C7"/>
    <w:rsid w:val="00C4095B"/>
    <w:rsid w:val="00C438EA"/>
    <w:rsid w:val="00C439AA"/>
    <w:rsid w:val="00C445AD"/>
    <w:rsid w:val="00C4580B"/>
    <w:rsid w:val="00C459C7"/>
    <w:rsid w:val="00C47755"/>
    <w:rsid w:val="00C477F5"/>
    <w:rsid w:val="00C47B75"/>
    <w:rsid w:val="00C47F37"/>
    <w:rsid w:val="00C501BF"/>
    <w:rsid w:val="00C50356"/>
    <w:rsid w:val="00C50ADC"/>
    <w:rsid w:val="00C50F29"/>
    <w:rsid w:val="00C50F38"/>
    <w:rsid w:val="00C5298B"/>
    <w:rsid w:val="00C52CBC"/>
    <w:rsid w:val="00C53641"/>
    <w:rsid w:val="00C574E1"/>
    <w:rsid w:val="00C609CD"/>
    <w:rsid w:val="00C62428"/>
    <w:rsid w:val="00C62674"/>
    <w:rsid w:val="00C643DE"/>
    <w:rsid w:val="00C64CFC"/>
    <w:rsid w:val="00C67929"/>
    <w:rsid w:val="00C679FC"/>
    <w:rsid w:val="00C67D0F"/>
    <w:rsid w:val="00C70386"/>
    <w:rsid w:val="00C70684"/>
    <w:rsid w:val="00C70DA0"/>
    <w:rsid w:val="00C71BFB"/>
    <w:rsid w:val="00C72375"/>
    <w:rsid w:val="00C72892"/>
    <w:rsid w:val="00C72F67"/>
    <w:rsid w:val="00C73E8C"/>
    <w:rsid w:val="00C73EA5"/>
    <w:rsid w:val="00C741A8"/>
    <w:rsid w:val="00C743CC"/>
    <w:rsid w:val="00C74AA5"/>
    <w:rsid w:val="00C75041"/>
    <w:rsid w:val="00C75F24"/>
    <w:rsid w:val="00C76180"/>
    <w:rsid w:val="00C76210"/>
    <w:rsid w:val="00C76882"/>
    <w:rsid w:val="00C76A4F"/>
    <w:rsid w:val="00C77369"/>
    <w:rsid w:val="00C77E88"/>
    <w:rsid w:val="00C77FE6"/>
    <w:rsid w:val="00C8107E"/>
    <w:rsid w:val="00C82974"/>
    <w:rsid w:val="00C82A66"/>
    <w:rsid w:val="00C82BFF"/>
    <w:rsid w:val="00C834DB"/>
    <w:rsid w:val="00C83F9C"/>
    <w:rsid w:val="00C843AD"/>
    <w:rsid w:val="00C84BB3"/>
    <w:rsid w:val="00C8640A"/>
    <w:rsid w:val="00C8648A"/>
    <w:rsid w:val="00C877A2"/>
    <w:rsid w:val="00C90414"/>
    <w:rsid w:val="00C90A91"/>
    <w:rsid w:val="00C90F8E"/>
    <w:rsid w:val="00C912A8"/>
    <w:rsid w:val="00C91708"/>
    <w:rsid w:val="00C92083"/>
    <w:rsid w:val="00C9217B"/>
    <w:rsid w:val="00C921E9"/>
    <w:rsid w:val="00C924B2"/>
    <w:rsid w:val="00C93319"/>
    <w:rsid w:val="00C93C6C"/>
    <w:rsid w:val="00C940F6"/>
    <w:rsid w:val="00C9431D"/>
    <w:rsid w:val="00C944A1"/>
    <w:rsid w:val="00C96AE7"/>
    <w:rsid w:val="00C96DB5"/>
    <w:rsid w:val="00C970C0"/>
    <w:rsid w:val="00CA02A4"/>
    <w:rsid w:val="00CA1A39"/>
    <w:rsid w:val="00CA2362"/>
    <w:rsid w:val="00CA3744"/>
    <w:rsid w:val="00CA42A9"/>
    <w:rsid w:val="00CA5122"/>
    <w:rsid w:val="00CA68B6"/>
    <w:rsid w:val="00CA6B4C"/>
    <w:rsid w:val="00CA717E"/>
    <w:rsid w:val="00CA7598"/>
    <w:rsid w:val="00CA75D5"/>
    <w:rsid w:val="00CA786A"/>
    <w:rsid w:val="00CB017F"/>
    <w:rsid w:val="00CB036E"/>
    <w:rsid w:val="00CB1135"/>
    <w:rsid w:val="00CB12C5"/>
    <w:rsid w:val="00CB140D"/>
    <w:rsid w:val="00CB3562"/>
    <w:rsid w:val="00CB4CB9"/>
    <w:rsid w:val="00CB4D5E"/>
    <w:rsid w:val="00CB4F61"/>
    <w:rsid w:val="00CB5D9E"/>
    <w:rsid w:val="00CB653C"/>
    <w:rsid w:val="00CB6614"/>
    <w:rsid w:val="00CB6A4D"/>
    <w:rsid w:val="00CB6BB0"/>
    <w:rsid w:val="00CB7CC9"/>
    <w:rsid w:val="00CC03CC"/>
    <w:rsid w:val="00CC099A"/>
    <w:rsid w:val="00CC0B69"/>
    <w:rsid w:val="00CC0BCC"/>
    <w:rsid w:val="00CC0F65"/>
    <w:rsid w:val="00CC25B6"/>
    <w:rsid w:val="00CC2808"/>
    <w:rsid w:val="00CC31E6"/>
    <w:rsid w:val="00CC385D"/>
    <w:rsid w:val="00CC414E"/>
    <w:rsid w:val="00CC41D1"/>
    <w:rsid w:val="00CC6D40"/>
    <w:rsid w:val="00CC7A91"/>
    <w:rsid w:val="00CD0718"/>
    <w:rsid w:val="00CD0E07"/>
    <w:rsid w:val="00CD158F"/>
    <w:rsid w:val="00CD16E6"/>
    <w:rsid w:val="00CD1902"/>
    <w:rsid w:val="00CD1BC5"/>
    <w:rsid w:val="00CD1D33"/>
    <w:rsid w:val="00CD2108"/>
    <w:rsid w:val="00CD272D"/>
    <w:rsid w:val="00CD2735"/>
    <w:rsid w:val="00CD3349"/>
    <w:rsid w:val="00CD37E0"/>
    <w:rsid w:val="00CD3F9C"/>
    <w:rsid w:val="00CD4521"/>
    <w:rsid w:val="00CD4E3C"/>
    <w:rsid w:val="00CD4F49"/>
    <w:rsid w:val="00CD51B0"/>
    <w:rsid w:val="00CD6453"/>
    <w:rsid w:val="00CD6F1C"/>
    <w:rsid w:val="00CD7555"/>
    <w:rsid w:val="00CD7858"/>
    <w:rsid w:val="00CD7C7A"/>
    <w:rsid w:val="00CE07CB"/>
    <w:rsid w:val="00CE0A81"/>
    <w:rsid w:val="00CE0D0C"/>
    <w:rsid w:val="00CE261E"/>
    <w:rsid w:val="00CE2F4A"/>
    <w:rsid w:val="00CE2F64"/>
    <w:rsid w:val="00CE316A"/>
    <w:rsid w:val="00CE382C"/>
    <w:rsid w:val="00CE394A"/>
    <w:rsid w:val="00CE4351"/>
    <w:rsid w:val="00CE5304"/>
    <w:rsid w:val="00CE5D22"/>
    <w:rsid w:val="00CE6127"/>
    <w:rsid w:val="00CE7533"/>
    <w:rsid w:val="00CF06BD"/>
    <w:rsid w:val="00CF0F5D"/>
    <w:rsid w:val="00CF1212"/>
    <w:rsid w:val="00CF25F5"/>
    <w:rsid w:val="00CF336A"/>
    <w:rsid w:val="00CF381A"/>
    <w:rsid w:val="00CF5E5D"/>
    <w:rsid w:val="00CF6EA1"/>
    <w:rsid w:val="00CF6F2C"/>
    <w:rsid w:val="00CF709C"/>
    <w:rsid w:val="00CF72AD"/>
    <w:rsid w:val="00CF7FE8"/>
    <w:rsid w:val="00D00B93"/>
    <w:rsid w:val="00D0283B"/>
    <w:rsid w:val="00D0375E"/>
    <w:rsid w:val="00D03976"/>
    <w:rsid w:val="00D03ACC"/>
    <w:rsid w:val="00D04A2F"/>
    <w:rsid w:val="00D05099"/>
    <w:rsid w:val="00D052E2"/>
    <w:rsid w:val="00D056DD"/>
    <w:rsid w:val="00D0584D"/>
    <w:rsid w:val="00D05B49"/>
    <w:rsid w:val="00D05C68"/>
    <w:rsid w:val="00D06243"/>
    <w:rsid w:val="00D0726F"/>
    <w:rsid w:val="00D07776"/>
    <w:rsid w:val="00D10091"/>
    <w:rsid w:val="00D1042E"/>
    <w:rsid w:val="00D11427"/>
    <w:rsid w:val="00D11637"/>
    <w:rsid w:val="00D11924"/>
    <w:rsid w:val="00D12001"/>
    <w:rsid w:val="00D12C7F"/>
    <w:rsid w:val="00D138CA"/>
    <w:rsid w:val="00D13CE4"/>
    <w:rsid w:val="00D14B64"/>
    <w:rsid w:val="00D153DC"/>
    <w:rsid w:val="00D17332"/>
    <w:rsid w:val="00D17728"/>
    <w:rsid w:val="00D1783D"/>
    <w:rsid w:val="00D17A28"/>
    <w:rsid w:val="00D206E5"/>
    <w:rsid w:val="00D20AEA"/>
    <w:rsid w:val="00D2136E"/>
    <w:rsid w:val="00D22098"/>
    <w:rsid w:val="00D22985"/>
    <w:rsid w:val="00D24919"/>
    <w:rsid w:val="00D2500C"/>
    <w:rsid w:val="00D26604"/>
    <w:rsid w:val="00D2677F"/>
    <w:rsid w:val="00D27372"/>
    <w:rsid w:val="00D307FB"/>
    <w:rsid w:val="00D30C43"/>
    <w:rsid w:val="00D31365"/>
    <w:rsid w:val="00D32250"/>
    <w:rsid w:val="00D32460"/>
    <w:rsid w:val="00D325A0"/>
    <w:rsid w:val="00D34536"/>
    <w:rsid w:val="00D346EC"/>
    <w:rsid w:val="00D35105"/>
    <w:rsid w:val="00D35610"/>
    <w:rsid w:val="00D362E7"/>
    <w:rsid w:val="00D36A35"/>
    <w:rsid w:val="00D37656"/>
    <w:rsid w:val="00D408C7"/>
    <w:rsid w:val="00D412F9"/>
    <w:rsid w:val="00D416B2"/>
    <w:rsid w:val="00D44AB9"/>
    <w:rsid w:val="00D44BB0"/>
    <w:rsid w:val="00D44E9E"/>
    <w:rsid w:val="00D459F9"/>
    <w:rsid w:val="00D45BA3"/>
    <w:rsid w:val="00D45C23"/>
    <w:rsid w:val="00D4604A"/>
    <w:rsid w:val="00D47809"/>
    <w:rsid w:val="00D50787"/>
    <w:rsid w:val="00D51222"/>
    <w:rsid w:val="00D51C9B"/>
    <w:rsid w:val="00D5203F"/>
    <w:rsid w:val="00D5432E"/>
    <w:rsid w:val="00D548E6"/>
    <w:rsid w:val="00D54DF8"/>
    <w:rsid w:val="00D54FB6"/>
    <w:rsid w:val="00D558AA"/>
    <w:rsid w:val="00D560AC"/>
    <w:rsid w:val="00D57D13"/>
    <w:rsid w:val="00D604D7"/>
    <w:rsid w:val="00D61A65"/>
    <w:rsid w:val="00D61D6D"/>
    <w:rsid w:val="00D62457"/>
    <w:rsid w:val="00D6303A"/>
    <w:rsid w:val="00D636FB"/>
    <w:rsid w:val="00D649C7"/>
    <w:rsid w:val="00D6539E"/>
    <w:rsid w:val="00D66358"/>
    <w:rsid w:val="00D701A2"/>
    <w:rsid w:val="00D70D74"/>
    <w:rsid w:val="00D71946"/>
    <w:rsid w:val="00D7268F"/>
    <w:rsid w:val="00D75AF8"/>
    <w:rsid w:val="00D76F97"/>
    <w:rsid w:val="00D77D9F"/>
    <w:rsid w:val="00D8098A"/>
    <w:rsid w:val="00D81284"/>
    <w:rsid w:val="00D82490"/>
    <w:rsid w:val="00D845A1"/>
    <w:rsid w:val="00D85FA2"/>
    <w:rsid w:val="00D8742C"/>
    <w:rsid w:val="00D90FD1"/>
    <w:rsid w:val="00D927A8"/>
    <w:rsid w:val="00D92D9E"/>
    <w:rsid w:val="00D93295"/>
    <w:rsid w:val="00D94565"/>
    <w:rsid w:val="00D97F72"/>
    <w:rsid w:val="00DA022A"/>
    <w:rsid w:val="00DA157A"/>
    <w:rsid w:val="00DA2050"/>
    <w:rsid w:val="00DA2B24"/>
    <w:rsid w:val="00DA2ECF"/>
    <w:rsid w:val="00DA2F1F"/>
    <w:rsid w:val="00DA492C"/>
    <w:rsid w:val="00DA584E"/>
    <w:rsid w:val="00DA5A48"/>
    <w:rsid w:val="00DA5F24"/>
    <w:rsid w:val="00DA62DC"/>
    <w:rsid w:val="00DA7CFA"/>
    <w:rsid w:val="00DA7E0F"/>
    <w:rsid w:val="00DB3466"/>
    <w:rsid w:val="00DB3528"/>
    <w:rsid w:val="00DB3604"/>
    <w:rsid w:val="00DB36F2"/>
    <w:rsid w:val="00DB3D4B"/>
    <w:rsid w:val="00DB4229"/>
    <w:rsid w:val="00DB434D"/>
    <w:rsid w:val="00DB4D32"/>
    <w:rsid w:val="00DB6E0F"/>
    <w:rsid w:val="00DB6F8E"/>
    <w:rsid w:val="00DB70BD"/>
    <w:rsid w:val="00DC05A5"/>
    <w:rsid w:val="00DC0C5C"/>
    <w:rsid w:val="00DC100F"/>
    <w:rsid w:val="00DC1C3A"/>
    <w:rsid w:val="00DC3C1C"/>
    <w:rsid w:val="00DC3DEC"/>
    <w:rsid w:val="00DC3EB4"/>
    <w:rsid w:val="00DC4A45"/>
    <w:rsid w:val="00DC4D7B"/>
    <w:rsid w:val="00DC53EC"/>
    <w:rsid w:val="00DC5598"/>
    <w:rsid w:val="00DC5A5E"/>
    <w:rsid w:val="00DD0010"/>
    <w:rsid w:val="00DD1BAD"/>
    <w:rsid w:val="00DD2178"/>
    <w:rsid w:val="00DD26BF"/>
    <w:rsid w:val="00DD2B9E"/>
    <w:rsid w:val="00DD30C1"/>
    <w:rsid w:val="00DD3321"/>
    <w:rsid w:val="00DD55BB"/>
    <w:rsid w:val="00DD5A82"/>
    <w:rsid w:val="00DD5CD5"/>
    <w:rsid w:val="00DD64B2"/>
    <w:rsid w:val="00DD7354"/>
    <w:rsid w:val="00DD7A15"/>
    <w:rsid w:val="00DE052C"/>
    <w:rsid w:val="00DE1F61"/>
    <w:rsid w:val="00DE2297"/>
    <w:rsid w:val="00DE2784"/>
    <w:rsid w:val="00DE2A12"/>
    <w:rsid w:val="00DE30F6"/>
    <w:rsid w:val="00DE310C"/>
    <w:rsid w:val="00DE3438"/>
    <w:rsid w:val="00DE3857"/>
    <w:rsid w:val="00DE3FAC"/>
    <w:rsid w:val="00DE43E7"/>
    <w:rsid w:val="00DE47B7"/>
    <w:rsid w:val="00DE4F26"/>
    <w:rsid w:val="00DE638B"/>
    <w:rsid w:val="00DE6F19"/>
    <w:rsid w:val="00DE790A"/>
    <w:rsid w:val="00DF0CFF"/>
    <w:rsid w:val="00DF1121"/>
    <w:rsid w:val="00DF1610"/>
    <w:rsid w:val="00DF409D"/>
    <w:rsid w:val="00DF45F4"/>
    <w:rsid w:val="00DF4635"/>
    <w:rsid w:val="00DF5A15"/>
    <w:rsid w:val="00DF62E1"/>
    <w:rsid w:val="00DF697C"/>
    <w:rsid w:val="00DF6CFF"/>
    <w:rsid w:val="00DF72A8"/>
    <w:rsid w:val="00DF7717"/>
    <w:rsid w:val="00E007F8"/>
    <w:rsid w:val="00E00C83"/>
    <w:rsid w:val="00E00F8E"/>
    <w:rsid w:val="00E023EF"/>
    <w:rsid w:val="00E02ED3"/>
    <w:rsid w:val="00E02F2E"/>
    <w:rsid w:val="00E030F5"/>
    <w:rsid w:val="00E0329C"/>
    <w:rsid w:val="00E03706"/>
    <w:rsid w:val="00E03BBD"/>
    <w:rsid w:val="00E04599"/>
    <w:rsid w:val="00E04610"/>
    <w:rsid w:val="00E06C6C"/>
    <w:rsid w:val="00E074CF"/>
    <w:rsid w:val="00E079AB"/>
    <w:rsid w:val="00E11314"/>
    <w:rsid w:val="00E119D0"/>
    <w:rsid w:val="00E11B67"/>
    <w:rsid w:val="00E11DDF"/>
    <w:rsid w:val="00E12D5E"/>
    <w:rsid w:val="00E1336D"/>
    <w:rsid w:val="00E14C0B"/>
    <w:rsid w:val="00E14F29"/>
    <w:rsid w:val="00E150C9"/>
    <w:rsid w:val="00E155B9"/>
    <w:rsid w:val="00E15F8D"/>
    <w:rsid w:val="00E1677D"/>
    <w:rsid w:val="00E16F8F"/>
    <w:rsid w:val="00E17302"/>
    <w:rsid w:val="00E1779F"/>
    <w:rsid w:val="00E17E71"/>
    <w:rsid w:val="00E20142"/>
    <w:rsid w:val="00E216C0"/>
    <w:rsid w:val="00E21A97"/>
    <w:rsid w:val="00E2391E"/>
    <w:rsid w:val="00E2413A"/>
    <w:rsid w:val="00E257CF"/>
    <w:rsid w:val="00E25879"/>
    <w:rsid w:val="00E25CE0"/>
    <w:rsid w:val="00E262FC"/>
    <w:rsid w:val="00E2650E"/>
    <w:rsid w:val="00E277AB"/>
    <w:rsid w:val="00E310E5"/>
    <w:rsid w:val="00E32451"/>
    <w:rsid w:val="00E3378E"/>
    <w:rsid w:val="00E347B6"/>
    <w:rsid w:val="00E34ABE"/>
    <w:rsid w:val="00E35184"/>
    <w:rsid w:val="00E35B35"/>
    <w:rsid w:val="00E35ED9"/>
    <w:rsid w:val="00E36096"/>
    <w:rsid w:val="00E3678D"/>
    <w:rsid w:val="00E36A8F"/>
    <w:rsid w:val="00E371A1"/>
    <w:rsid w:val="00E37425"/>
    <w:rsid w:val="00E40074"/>
    <w:rsid w:val="00E41CA5"/>
    <w:rsid w:val="00E434CD"/>
    <w:rsid w:val="00E4434E"/>
    <w:rsid w:val="00E4507D"/>
    <w:rsid w:val="00E4569D"/>
    <w:rsid w:val="00E4585E"/>
    <w:rsid w:val="00E46C98"/>
    <w:rsid w:val="00E46D28"/>
    <w:rsid w:val="00E478D0"/>
    <w:rsid w:val="00E506F6"/>
    <w:rsid w:val="00E50ACE"/>
    <w:rsid w:val="00E51069"/>
    <w:rsid w:val="00E511DA"/>
    <w:rsid w:val="00E5139D"/>
    <w:rsid w:val="00E5140E"/>
    <w:rsid w:val="00E531E9"/>
    <w:rsid w:val="00E53E04"/>
    <w:rsid w:val="00E555FE"/>
    <w:rsid w:val="00E56989"/>
    <w:rsid w:val="00E56A47"/>
    <w:rsid w:val="00E56AE0"/>
    <w:rsid w:val="00E56D41"/>
    <w:rsid w:val="00E61A6C"/>
    <w:rsid w:val="00E61C43"/>
    <w:rsid w:val="00E62913"/>
    <w:rsid w:val="00E638BF"/>
    <w:rsid w:val="00E638E6"/>
    <w:rsid w:val="00E63A5B"/>
    <w:rsid w:val="00E63C7D"/>
    <w:rsid w:val="00E63FFF"/>
    <w:rsid w:val="00E64933"/>
    <w:rsid w:val="00E6563D"/>
    <w:rsid w:val="00E65993"/>
    <w:rsid w:val="00E65D6C"/>
    <w:rsid w:val="00E661D4"/>
    <w:rsid w:val="00E66D6B"/>
    <w:rsid w:val="00E673F8"/>
    <w:rsid w:val="00E7037B"/>
    <w:rsid w:val="00E70676"/>
    <w:rsid w:val="00E70824"/>
    <w:rsid w:val="00E718FC"/>
    <w:rsid w:val="00E71E70"/>
    <w:rsid w:val="00E7281C"/>
    <w:rsid w:val="00E72BC0"/>
    <w:rsid w:val="00E73054"/>
    <w:rsid w:val="00E73063"/>
    <w:rsid w:val="00E746BE"/>
    <w:rsid w:val="00E74A18"/>
    <w:rsid w:val="00E74E37"/>
    <w:rsid w:val="00E75629"/>
    <w:rsid w:val="00E75775"/>
    <w:rsid w:val="00E75DA1"/>
    <w:rsid w:val="00E76494"/>
    <w:rsid w:val="00E7763E"/>
    <w:rsid w:val="00E802D4"/>
    <w:rsid w:val="00E816DC"/>
    <w:rsid w:val="00E81BAA"/>
    <w:rsid w:val="00E8225C"/>
    <w:rsid w:val="00E838D9"/>
    <w:rsid w:val="00E83ECA"/>
    <w:rsid w:val="00E85094"/>
    <w:rsid w:val="00E85655"/>
    <w:rsid w:val="00E862AB"/>
    <w:rsid w:val="00E87379"/>
    <w:rsid w:val="00E9037F"/>
    <w:rsid w:val="00E909D3"/>
    <w:rsid w:val="00E92B36"/>
    <w:rsid w:val="00E92D60"/>
    <w:rsid w:val="00E93140"/>
    <w:rsid w:val="00E93273"/>
    <w:rsid w:val="00E93584"/>
    <w:rsid w:val="00E936E8"/>
    <w:rsid w:val="00E93758"/>
    <w:rsid w:val="00E9399B"/>
    <w:rsid w:val="00E95B0E"/>
    <w:rsid w:val="00E95EAD"/>
    <w:rsid w:val="00E95F04"/>
    <w:rsid w:val="00E96844"/>
    <w:rsid w:val="00E969AF"/>
    <w:rsid w:val="00E97383"/>
    <w:rsid w:val="00E976E2"/>
    <w:rsid w:val="00E97846"/>
    <w:rsid w:val="00E97A5C"/>
    <w:rsid w:val="00E97E03"/>
    <w:rsid w:val="00EA03FD"/>
    <w:rsid w:val="00EA3FBF"/>
    <w:rsid w:val="00EA4476"/>
    <w:rsid w:val="00EA48F8"/>
    <w:rsid w:val="00EA4AB5"/>
    <w:rsid w:val="00EA512F"/>
    <w:rsid w:val="00EA57CF"/>
    <w:rsid w:val="00EA6078"/>
    <w:rsid w:val="00EA6C2C"/>
    <w:rsid w:val="00EA7C44"/>
    <w:rsid w:val="00EB063C"/>
    <w:rsid w:val="00EB1642"/>
    <w:rsid w:val="00EB1E11"/>
    <w:rsid w:val="00EB3362"/>
    <w:rsid w:val="00EB34DC"/>
    <w:rsid w:val="00EB361D"/>
    <w:rsid w:val="00EB3A7B"/>
    <w:rsid w:val="00EB3F6B"/>
    <w:rsid w:val="00EB40BE"/>
    <w:rsid w:val="00EB42B8"/>
    <w:rsid w:val="00EB5710"/>
    <w:rsid w:val="00EB6EF1"/>
    <w:rsid w:val="00EB7044"/>
    <w:rsid w:val="00EB731E"/>
    <w:rsid w:val="00EC0881"/>
    <w:rsid w:val="00EC0F28"/>
    <w:rsid w:val="00EC0F9F"/>
    <w:rsid w:val="00EC1A52"/>
    <w:rsid w:val="00EC245B"/>
    <w:rsid w:val="00EC2ADF"/>
    <w:rsid w:val="00EC2C02"/>
    <w:rsid w:val="00EC3085"/>
    <w:rsid w:val="00EC4E66"/>
    <w:rsid w:val="00EC5139"/>
    <w:rsid w:val="00EC54AD"/>
    <w:rsid w:val="00EC7A37"/>
    <w:rsid w:val="00ED2CE6"/>
    <w:rsid w:val="00ED42E0"/>
    <w:rsid w:val="00ED44E1"/>
    <w:rsid w:val="00ED4DEE"/>
    <w:rsid w:val="00ED5542"/>
    <w:rsid w:val="00ED5B35"/>
    <w:rsid w:val="00ED64A3"/>
    <w:rsid w:val="00ED71F7"/>
    <w:rsid w:val="00ED7FC2"/>
    <w:rsid w:val="00EE3127"/>
    <w:rsid w:val="00EE3595"/>
    <w:rsid w:val="00EE3D65"/>
    <w:rsid w:val="00EE4107"/>
    <w:rsid w:val="00EE56BA"/>
    <w:rsid w:val="00EE7046"/>
    <w:rsid w:val="00EE7353"/>
    <w:rsid w:val="00EE7BBB"/>
    <w:rsid w:val="00EF15FD"/>
    <w:rsid w:val="00EF1801"/>
    <w:rsid w:val="00EF3300"/>
    <w:rsid w:val="00EF4A6F"/>
    <w:rsid w:val="00EF5BB6"/>
    <w:rsid w:val="00EF5E2E"/>
    <w:rsid w:val="00EF60E6"/>
    <w:rsid w:val="00EF7088"/>
    <w:rsid w:val="00EF7F77"/>
    <w:rsid w:val="00F009CC"/>
    <w:rsid w:val="00F03217"/>
    <w:rsid w:val="00F0335C"/>
    <w:rsid w:val="00F03887"/>
    <w:rsid w:val="00F0399A"/>
    <w:rsid w:val="00F05D77"/>
    <w:rsid w:val="00F06BB5"/>
    <w:rsid w:val="00F06FB3"/>
    <w:rsid w:val="00F07C70"/>
    <w:rsid w:val="00F07E48"/>
    <w:rsid w:val="00F1016B"/>
    <w:rsid w:val="00F1077B"/>
    <w:rsid w:val="00F10FCD"/>
    <w:rsid w:val="00F11E04"/>
    <w:rsid w:val="00F123E3"/>
    <w:rsid w:val="00F1338D"/>
    <w:rsid w:val="00F145DA"/>
    <w:rsid w:val="00F15372"/>
    <w:rsid w:val="00F15779"/>
    <w:rsid w:val="00F157EA"/>
    <w:rsid w:val="00F170B8"/>
    <w:rsid w:val="00F17921"/>
    <w:rsid w:val="00F20232"/>
    <w:rsid w:val="00F205C9"/>
    <w:rsid w:val="00F20707"/>
    <w:rsid w:val="00F20769"/>
    <w:rsid w:val="00F20B05"/>
    <w:rsid w:val="00F20CA1"/>
    <w:rsid w:val="00F21503"/>
    <w:rsid w:val="00F2211C"/>
    <w:rsid w:val="00F22727"/>
    <w:rsid w:val="00F23ABA"/>
    <w:rsid w:val="00F246AC"/>
    <w:rsid w:val="00F24B22"/>
    <w:rsid w:val="00F24C4E"/>
    <w:rsid w:val="00F26155"/>
    <w:rsid w:val="00F27313"/>
    <w:rsid w:val="00F2782B"/>
    <w:rsid w:val="00F27D7E"/>
    <w:rsid w:val="00F27F44"/>
    <w:rsid w:val="00F30BD7"/>
    <w:rsid w:val="00F310CA"/>
    <w:rsid w:val="00F32DB9"/>
    <w:rsid w:val="00F3414B"/>
    <w:rsid w:val="00F37444"/>
    <w:rsid w:val="00F37451"/>
    <w:rsid w:val="00F37987"/>
    <w:rsid w:val="00F4178B"/>
    <w:rsid w:val="00F41C6B"/>
    <w:rsid w:val="00F42267"/>
    <w:rsid w:val="00F4267E"/>
    <w:rsid w:val="00F428A6"/>
    <w:rsid w:val="00F42E20"/>
    <w:rsid w:val="00F43501"/>
    <w:rsid w:val="00F43B40"/>
    <w:rsid w:val="00F441FD"/>
    <w:rsid w:val="00F4429E"/>
    <w:rsid w:val="00F44A55"/>
    <w:rsid w:val="00F44BA3"/>
    <w:rsid w:val="00F45902"/>
    <w:rsid w:val="00F45CD2"/>
    <w:rsid w:val="00F45E74"/>
    <w:rsid w:val="00F46306"/>
    <w:rsid w:val="00F47EFE"/>
    <w:rsid w:val="00F50362"/>
    <w:rsid w:val="00F50691"/>
    <w:rsid w:val="00F5085C"/>
    <w:rsid w:val="00F50D30"/>
    <w:rsid w:val="00F51EEF"/>
    <w:rsid w:val="00F534D2"/>
    <w:rsid w:val="00F53982"/>
    <w:rsid w:val="00F53B2C"/>
    <w:rsid w:val="00F5516D"/>
    <w:rsid w:val="00F55D8A"/>
    <w:rsid w:val="00F55F99"/>
    <w:rsid w:val="00F56A53"/>
    <w:rsid w:val="00F57756"/>
    <w:rsid w:val="00F57A20"/>
    <w:rsid w:val="00F57B36"/>
    <w:rsid w:val="00F57C1F"/>
    <w:rsid w:val="00F61A05"/>
    <w:rsid w:val="00F62805"/>
    <w:rsid w:val="00F63423"/>
    <w:rsid w:val="00F63509"/>
    <w:rsid w:val="00F63B68"/>
    <w:rsid w:val="00F63DCA"/>
    <w:rsid w:val="00F64732"/>
    <w:rsid w:val="00F65687"/>
    <w:rsid w:val="00F658AC"/>
    <w:rsid w:val="00F65C5B"/>
    <w:rsid w:val="00F66297"/>
    <w:rsid w:val="00F66D0E"/>
    <w:rsid w:val="00F672CC"/>
    <w:rsid w:val="00F712DA"/>
    <w:rsid w:val="00F71705"/>
    <w:rsid w:val="00F722AF"/>
    <w:rsid w:val="00F732D3"/>
    <w:rsid w:val="00F739D1"/>
    <w:rsid w:val="00F73B4F"/>
    <w:rsid w:val="00F73E9A"/>
    <w:rsid w:val="00F75CD5"/>
    <w:rsid w:val="00F75EDE"/>
    <w:rsid w:val="00F7746E"/>
    <w:rsid w:val="00F77511"/>
    <w:rsid w:val="00F77538"/>
    <w:rsid w:val="00F77E45"/>
    <w:rsid w:val="00F809C5"/>
    <w:rsid w:val="00F82501"/>
    <w:rsid w:val="00F82D07"/>
    <w:rsid w:val="00F8353C"/>
    <w:rsid w:val="00F83577"/>
    <w:rsid w:val="00F8392A"/>
    <w:rsid w:val="00F8495C"/>
    <w:rsid w:val="00F84C79"/>
    <w:rsid w:val="00F84E72"/>
    <w:rsid w:val="00F8516B"/>
    <w:rsid w:val="00F85E15"/>
    <w:rsid w:val="00F86373"/>
    <w:rsid w:val="00F86DBF"/>
    <w:rsid w:val="00F87410"/>
    <w:rsid w:val="00F877F4"/>
    <w:rsid w:val="00F9127B"/>
    <w:rsid w:val="00F92669"/>
    <w:rsid w:val="00F926D9"/>
    <w:rsid w:val="00F927B8"/>
    <w:rsid w:val="00F92C21"/>
    <w:rsid w:val="00F93017"/>
    <w:rsid w:val="00F930C4"/>
    <w:rsid w:val="00F93FE5"/>
    <w:rsid w:val="00F94B11"/>
    <w:rsid w:val="00F95CA8"/>
    <w:rsid w:val="00F976F1"/>
    <w:rsid w:val="00F979DD"/>
    <w:rsid w:val="00FA104E"/>
    <w:rsid w:val="00FA10E4"/>
    <w:rsid w:val="00FA1CA1"/>
    <w:rsid w:val="00FA262A"/>
    <w:rsid w:val="00FA409C"/>
    <w:rsid w:val="00FA5765"/>
    <w:rsid w:val="00FA5B07"/>
    <w:rsid w:val="00FA5FF7"/>
    <w:rsid w:val="00FA6038"/>
    <w:rsid w:val="00FA630B"/>
    <w:rsid w:val="00FA633E"/>
    <w:rsid w:val="00FA67B5"/>
    <w:rsid w:val="00FA7FA5"/>
    <w:rsid w:val="00FB0577"/>
    <w:rsid w:val="00FB0675"/>
    <w:rsid w:val="00FB1D9C"/>
    <w:rsid w:val="00FB2490"/>
    <w:rsid w:val="00FB2B0E"/>
    <w:rsid w:val="00FB2F02"/>
    <w:rsid w:val="00FB3A90"/>
    <w:rsid w:val="00FB4595"/>
    <w:rsid w:val="00FB5856"/>
    <w:rsid w:val="00FB5E72"/>
    <w:rsid w:val="00FB69D2"/>
    <w:rsid w:val="00FC17F5"/>
    <w:rsid w:val="00FC1814"/>
    <w:rsid w:val="00FC22DE"/>
    <w:rsid w:val="00FC3C55"/>
    <w:rsid w:val="00FC4B32"/>
    <w:rsid w:val="00FC50B4"/>
    <w:rsid w:val="00FC51FD"/>
    <w:rsid w:val="00FC6158"/>
    <w:rsid w:val="00FC7158"/>
    <w:rsid w:val="00FC72BD"/>
    <w:rsid w:val="00FC7887"/>
    <w:rsid w:val="00FD1105"/>
    <w:rsid w:val="00FD1E25"/>
    <w:rsid w:val="00FD1FEF"/>
    <w:rsid w:val="00FD2733"/>
    <w:rsid w:val="00FD27B0"/>
    <w:rsid w:val="00FD3657"/>
    <w:rsid w:val="00FD3997"/>
    <w:rsid w:val="00FD4240"/>
    <w:rsid w:val="00FD48F4"/>
    <w:rsid w:val="00FD5D33"/>
    <w:rsid w:val="00FD75DA"/>
    <w:rsid w:val="00FD77E4"/>
    <w:rsid w:val="00FD77E5"/>
    <w:rsid w:val="00FE00CE"/>
    <w:rsid w:val="00FE0BFD"/>
    <w:rsid w:val="00FE1413"/>
    <w:rsid w:val="00FE2BE9"/>
    <w:rsid w:val="00FE2F24"/>
    <w:rsid w:val="00FE4D39"/>
    <w:rsid w:val="00FE6716"/>
    <w:rsid w:val="00FF12BB"/>
    <w:rsid w:val="00FF136C"/>
    <w:rsid w:val="00FF18D0"/>
    <w:rsid w:val="00FF355C"/>
    <w:rsid w:val="00FF4DD4"/>
    <w:rsid w:val="00FF561E"/>
    <w:rsid w:val="00FF6BA2"/>
    <w:rsid w:val="00FF75ED"/>
    <w:rsid w:val="1D1F0BC3"/>
    <w:rsid w:val="412D045D"/>
    <w:rsid w:val="42E036B3"/>
    <w:rsid w:val="61BCFAE3"/>
    <w:rsid w:val="720F3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6804A"/>
  <w15:chartTrackingRefBased/>
  <w15:docId w15:val="{1CB3186B-117A-4583-94CD-2064A6D0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6"/>
    </w:rPr>
  </w:style>
  <w:style w:type="paragraph" w:styleId="Heading3">
    <w:name w:val="heading 3"/>
    <w:basedOn w:val="Normal"/>
    <w:next w:val="Normal"/>
    <w:qFormat/>
    <w:pPr>
      <w:keepNext/>
      <w:tabs>
        <w:tab w:val="left" w:pos="5130"/>
      </w:tabs>
      <w:ind w:left="360"/>
      <w:jc w:val="both"/>
      <w:outlineLvl w:val="2"/>
    </w:pPr>
    <w:rPr>
      <w:b/>
      <w:bCs/>
      <w:sz w:val="26"/>
    </w:rPr>
  </w:style>
  <w:style w:type="paragraph" w:styleId="Heading4">
    <w:name w:val="heading 4"/>
    <w:basedOn w:val="Normal"/>
    <w:next w:val="Normal"/>
    <w:qFormat/>
    <w:pPr>
      <w:keepNext/>
      <w:outlineLvl w:val="3"/>
    </w:pPr>
    <w:rPr>
      <w:i/>
      <w:iCs/>
      <w:sz w:val="20"/>
    </w:rPr>
  </w:style>
  <w:style w:type="paragraph" w:styleId="Heading5">
    <w:name w:val="heading 5"/>
    <w:basedOn w:val="Normal"/>
    <w:next w:val="Normal"/>
    <w:link w:val="Heading5Char"/>
    <w:qFormat/>
    <w:rsid w:val="00924604"/>
    <w:pPr>
      <w:spacing w:before="240" w:after="60"/>
      <w:outlineLvl w:val="4"/>
    </w:pPr>
    <w:rPr>
      <w:rFonts w:ascii="Calibri" w:hAnsi="Calibri"/>
      <w:b/>
      <w:bCs/>
      <w:i/>
      <w:i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120"/>
      <w:ind w:firstLine="357"/>
      <w:jc w:val="both"/>
    </w:pPr>
    <w:rPr>
      <w:sz w:val="2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uiPriority w:val="1"/>
    <w:qFormat/>
    <w:pPr>
      <w:jc w:val="both"/>
    </w:pPr>
    <w:rPr>
      <w:rFonts w:ascii=".VnTime" w:hAnsi=".VnTime"/>
      <w:sz w:val="26"/>
    </w:rPr>
  </w:style>
  <w:style w:type="paragraph" w:customStyle="1" w:styleId="Char1CharCharChar1CharCharChar">
    <w:name w:val="Char1 Char Char Char1 Char Char Char"/>
    <w:basedOn w:val="Normal"/>
    <w:rsid w:val="00BC2174"/>
    <w:pPr>
      <w:pageBreakBefore/>
      <w:spacing w:before="100" w:beforeAutospacing="1" w:after="100" w:afterAutospacing="1"/>
    </w:pPr>
    <w:rPr>
      <w:rFonts w:ascii="Tahoma" w:hAnsi="Tahoma"/>
      <w:sz w:val="20"/>
      <w:szCs w:val="20"/>
      <w:lang w:val="en-US"/>
    </w:rPr>
  </w:style>
  <w:style w:type="paragraph" w:styleId="List">
    <w:name w:val="List"/>
    <w:basedOn w:val="Normal"/>
    <w:pPr>
      <w:ind w:left="283" w:hanging="283"/>
    </w:pPr>
    <w:rPr>
      <w:rFonts w:ascii=".VnTime" w:hAnsi=".VnTime"/>
      <w:sz w:val="26"/>
      <w:szCs w:val="20"/>
      <w:lang w:val="en-US"/>
    </w:rPr>
  </w:style>
  <w:style w:type="paragraph" w:styleId="BalloonText">
    <w:name w:val="Balloon Text"/>
    <w:basedOn w:val="Normal"/>
    <w:semiHidden/>
    <w:rsid w:val="00785977"/>
    <w:rPr>
      <w:rFonts w:ascii="Tahoma" w:hAnsi="Tahoma" w:cs="Tahoma"/>
      <w:sz w:val="16"/>
      <w:szCs w:val="16"/>
    </w:rPr>
  </w:style>
  <w:style w:type="table" w:styleId="TableGrid">
    <w:name w:val="Table Grid"/>
    <w:basedOn w:val="TableNormal"/>
    <w:uiPriority w:val="39"/>
    <w:rsid w:val="007A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semiHidden/>
    <w:rsid w:val="00924604"/>
    <w:rPr>
      <w:rFonts w:ascii="Calibri" w:eastAsia="Times New Roman" w:hAnsi="Calibri" w:cs="Times New Roman"/>
      <w:b/>
      <w:bCs/>
      <w:i/>
      <w:iCs/>
      <w:sz w:val="26"/>
      <w:szCs w:val="26"/>
      <w:lang w:val="en-AU"/>
    </w:rPr>
  </w:style>
  <w:style w:type="character" w:styleId="CommentReference">
    <w:name w:val="annotation reference"/>
    <w:rsid w:val="00924604"/>
    <w:rPr>
      <w:sz w:val="16"/>
      <w:szCs w:val="16"/>
    </w:rPr>
  </w:style>
  <w:style w:type="paragraph" w:styleId="CommentText">
    <w:name w:val="annotation text"/>
    <w:basedOn w:val="Normal"/>
    <w:link w:val="CommentTextChar"/>
    <w:rsid w:val="00924604"/>
    <w:rPr>
      <w:rFonts w:ascii=".VnTime" w:hAnsi=".VnTime"/>
      <w:sz w:val="20"/>
      <w:szCs w:val="20"/>
      <w:lang w:val="x-none" w:eastAsia="x-none"/>
    </w:rPr>
  </w:style>
  <w:style w:type="character" w:customStyle="1" w:styleId="CommentTextChar">
    <w:name w:val="Comment Text Char"/>
    <w:link w:val="CommentText"/>
    <w:rsid w:val="00924604"/>
    <w:rPr>
      <w:rFonts w:ascii=".VnTime" w:hAnsi=".VnTime"/>
    </w:rPr>
  </w:style>
  <w:style w:type="paragraph" w:styleId="ListParagraph">
    <w:name w:val="List Paragraph"/>
    <w:basedOn w:val="Normal"/>
    <w:uiPriority w:val="34"/>
    <w:qFormat/>
    <w:rsid w:val="00702722"/>
    <w:pPr>
      <w:ind w:left="720"/>
      <w:contextualSpacing/>
    </w:pPr>
    <w:rPr>
      <w:lang w:val="en-US"/>
    </w:rPr>
  </w:style>
  <w:style w:type="character" w:styleId="Hyperlink">
    <w:name w:val="Hyperlink"/>
    <w:basedOn w:val="DefaultParagraphFont"/>
    <w:uiPriority w:val="99"/>
    <w:unhideWhenUsed/>
    <w:rsid w:val="000A3EF9"/>
    <w:rPr>
      <w:color w:val="0000FF"/>
      <w:u w:val="single"/>
    </w:rPr>
  </w:style>
  <w:style w:type="character" w:customStyle="1" w:styleId="BodyTextChar">
    <w:name w:val="Body Text Char"/>
    <w:basedOn w:val="DefaultParagraphFont"/>
    <w:link w:val="BodyText"/>
    <w:uiPriority w:val="1"/>
    <w:rsid w:val="00F672CC"/>
    <w:rPr>
      <w:rFonts w:ascii=".VnTime" w:hAnsi=".VnTime"/>
      <w:sz w:val="26"/>
      <w:szCs w:val="24"/>
      <w:lang w:val="en-AU"/>
    </w:rPr>
  </w:style>
  <w:style w:type="table" w:customStyle="1" w:styleId="TableGrid1">
    <w:name w:val="Table Grid1"/>
    <w:basedOn w:val="TableNormal"/>
    <w:next w:val="TableGrid"/>
    <w:uiPriority w:val="59"/>
    <w:rsid w:val="00CE4351"/>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643833">
      <w:bodyDiv w:val="1"/>
      <w:marLeft w:val="0"/>
      <w:marRight w:val="0"/>
      <w:marTop w:val="0"/>
      <w:marBottom w:val="0"/>
      <w:divBdr>
        <w:top w:val="none" w:sz="0" w:space="0" w:color="auto"/>
        <w:left w:val="none" w:sz="0" w:space="0" w:color="auto"/>
        <w:bottom w:val="none" w:sz="0" w:space="0" w:color="auto"/>
        <w:right w:val="none" w:sz="0" w:space="0" w:color="auto"/>
      </w:divBdr>
    </w:div>
    <w:div w:id="1277568275">
      <w:bodyDiv w:val="1"/>
      <w:marLeft w:val="0"/>
      <w:marRight w:val="0"/>
      <w:marTop w:val="0"/>
      <w:marBottom w:val="0"/>
      <w:divBdr>
        <w:top w:val="none" w:sz="0" w:space="0" w:color="auto"/>
        <w:left w:val="none" w:sz="0" w:space="0" w:color="auto"/>
        <w:bottom w:val="none" w:sz="0" w:space="0" w:color="auto"/>
        <w:right w:val="none" w:sz="0" w:space="0" w:color="auto"/>
      </w:divBdr>
    </w:div>
    <w:div w:id="1382175299">
      <w:bodyDiv w:val="1"/>
      <w:marLeft w:val="0"/>
      <w:marRight w:val="0"/>
      <w:marTop w:val="0"/>
      <w:marBottom w:val="0"/>
      <w:divBdr>
        <w:top w:val="none" w:sz="0" w:space="0" w:color="auto"/>
        <w:left w:val="none" w:sz="0" w:space="0" w:color="auto"/>
        <w:bottom w:val="none" w:sz="0" w:space="0" w:color="auto"/>
        <w:right w:val="none" w:sz="0" w:space="0" w:color="auto"/>
      </w:divBdr>
    </w:div>
    <w:div w:id="141134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932</Words>
  <Characters>5313</Characters>
  <Application>Microsoft Office Word</Application>
  <DocSecurity>0</DocSecurity>
  <Lines>44</Lines>
  <Paragraphs>12</Paragraphs>
  <ScaleCrop>false</ScaleCrop>
  <Company>pmypp</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CÔNG TY</dc:title>
  <dc:subject/>
  <dc:creator>Microsoft Cop.</dc:creator>
  <cp:keywords/>
  <cp:lastModifiedBy>Nguyen Van Duy</cp:lastModifiedBy>
  <cp:revision>44</cp:revision>
  <cp:lastPrinted>2019-12-27T03:13:00Z</cp:lastPrinted>
  <dcterms:created xsi:type="dcterms:W3CDTF">2021-05-12T03:09:00Z</dcterms:created>
  <dcterms:modified xsi:type="dcterms:W3CDTF">2022-06-09T02:19:00Z</dcterms:modified>
</cp:coreProperties>
</file>